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6D8A2" w14:textId="0324051B" w:rsidR="00184553" w:rsidRPr="00883ACF" w:rsidRDefault="00184553" w:rsidP="006A00A2">
      <w:pPr>
        <w:jc w:val="center"/>
      </w:pPr>
    </w:p>
    <w:tbl>
      <w:tblPr>
        <w:tblW w:w="105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3260"/>
        <w:gridCol w:w="2268"/>
        <w:gridCol w:w="2330"/>
      </w:tblGrid>
      <w:tr w:rsidR="00070576" w:rsidRPr="004E7958" w14:paraId="000B48F9" w14:textId="77777777" w:rsidTr="005E718C">
        <w:trPr>
          <w:trHeight w:val="1113"/>
          <w:jc w:val="center"/>
        </w:trPr>
        <w:tc>
          <w:tcPr>
            <w:tcW w:w="2689" w:type="dxa"/>
            <w:vMerge w:val="restart"/>
            <w:shd w:val="clear" w:color="auto" w:fill="D6E3BC"/>
            <w:vAlign w:val="center"/>
          </w:tcPr>
          <w:p w14:paraId="5CD157AA" w14:textId="77777777" w:rsidR="00070576" w:rsidRPr="004E7958" w:rsidRDefault="00070576" w:rsidP="00761CD5">
            <w:pPr>
              <w:ind w:left="1" w:hanging="3"/>
              <w:rPr>
                <w:sz w:val="32"/>
              </w:rPr>
            </w:pPr>
            <w:r w:rsidRPr="004E7958">
              <w:rPr>
                <w:noProof/>
                <w:sz w:val="32"/>
              </w:rPr>
              <w:drawing>
                <wp:inline distT="0" distB="0" distL="0" distR="0" wp14:anchorId="6F7BCCF3" wp14:editId="7B7281D5">
                  <wp:extent cx="1524000" cy="1447800"/>
                  <wp:effectExtent l="0" t="0" r="0" b="0"/>
                  <wp:docPr id="2" name="image1.png" descr="Smile, Share, Succeed smiley logo"/>
                  <wp:cNvGraphicFramePr/>
                  <a:graphic xmlns:a="http://schemas.openxmlformats.org/drawingml/2006/main">
                    <a:graphicData uri="http://schemas.openxmlformats.org/drawingml/2006/picture">
                      <pic:pic xmlns:pic="http://schemas.openxmlformats.org/drawingml/2006/picture">
                        <pic:nvPicPr>
                          <pic:cNvPr id="0" name="image1.png" descr="Smile, Share, Succeed smiley logo"/>
                          <pic:cNvPicPr preferRelativeResize="0"/>
                        </pic:nvPicPr>
                        <pic:blipFill>
                          <a:blip r:embed="rId8"/>
                          <a:srcRect/>
                          <a:stretch>
                            <a:fillRect/>
                          </a:stretch>
                        </pic:blipFill>
                        <pic:spPr>
                          <a:xfrm>
                            <a:off x="0" y="0"/>
                            <a:ext cx="1524000" cy="1447800"/>
                          </a:xfrm>
                          <a:prstGeom prst="rect">
                            <a:avLst/>
                          </a:prstGeom>
                          <a:ln/>
                        </pic:spPr>
                      </pic:pic>
                    </a:graphicData>
                  </a:graphic>
                </wp:inline>
              </w:drawing>
            </w:r>
          </w:p>
        </w:tc>
        <w:tc>
          <w:tcPr>
            <w:tcW w:w="7858" w:type="dxa"/>
            <w:gridSpan w:val="3"/>
            <w:shd w:val="clear" w:color="auto" w:fill="D6E3BC"/>
            <w:vAlign w:val="center"/>
          </w:tcPr>
          <w:p w14:paraId="661CF5B7" w14:textId="77777777" w:rsidR="00070576" w:rsidRPr="00070576" w:rsidRDefault="00070576" w:rsidP="004D4658">
            <w:pPr>
              <w:ind w:left="1" w:hanging="3"/>
              <w:jc w:val="center"/>
              <w:rPr>
                <w:b/>
                <w:sz w:val="32"/>
                <w:szCs w:val="36"/>
              </w:rPr>
            </w:pPr>
            <w:r w:rsidRPr="00070576">
              <w:rPr>
                <w:b/>
                <w:sz w:val="44"/>
                <w:szCs w:val="36"/>
              </w:rPr>
              <w:t>MONKLEIGH PRIMARY SCHOOL</w:t>
            </w:r>
          </w:p>
        </w:tc>
      </w:tr>
      <w:tr w:rsidR="00070576" w:rsidRPr="004E7958" w14:paraId="0F42A24E" w14:textId="77777777" w:rsidTr="005E718C">
        <w:trPr>
          <w:trHeight w:val="1266"/>
          <w:jc w:val="center"/>
        </w:trPr>
        <w:tc>
          <w:tcPr>
            <w:tcW w:w="2689" w:type="dxa"/>
            <w:vMerge/>
            <w:shd w:val="clear" w:color="auto" w:fill="D6E3BC"/>
            <w:vAlign w:val="center"/>
          </w:tcPr>
          <w:p w14:paraId="4BFB239E" w14:textId="77777777" w:rsidR="00070576" w:rsidRPr="004E7958" w:rsidRDefault="00070576" w:rsidP="00761CD5">
            <w:pPr>
              <w:ind w:left="1" w:hanging="3"/>
              <w:rPr>
                <w:sz w:val="32"/>
                <w:szCs w:val="36"/>
              </w:rPr>
            </w:pPr>
          </w:p>
        </w:tc>
        <w:tc>
          <w:tcPr>
            <w:tcW w:w="7858" w:type="dxa"/>
            <w:gridSpan w:val="3"/>
            <w:shd w:val="clear" w:color="auto" w:fill="D6E3BC"/>
            <w:vAlign w:val="center"/>
          </w:tcPr>
          <w:p w14:paraId="7C922FD9" w14:textId="0E781C7F" w:rsidR="00070576" w:rsidRPr="005D1949" w:rsidRDefault="005D1949" w:rsidP="004D4658">
            <w:pPr>
              <w:ind w:left="1" w:hanging="3"/>
              <w:jc w:val="center"/>
              <w:rPr>
                <w:b/>
                <w:sz w:val="32"/>
                <w:szCs w:val="28"/>
              </w:rPr>
            </w:pPr>
            <w:r w:rsidRPr="005D1949">
              <w:rPr>
                <w:b/>
                <w:sz w:val="52"/>
              </w:rPr>
              <w:t>EQUALITY OBJECTIVES 2021-2025</w:t>
            </w:r>
          </w:p>
        </w:tc>
      </w:tr>
      <w:tr w:rsidR="00070576" w:rsidRPr="004E7958" w14:paraId="43811F85" w14:textId="77777777" w:rsidTr="005E718C">
        <w:trPr>
          <w:trHeight w:val="310"/>
          <w:jc w:val="center"/>
        </w:trPr>
        <w:tc>
          <w:tcPr>
            <w:tcW w:w="2689" w:type="dxa"/>
            <w:shd w:val="clear" w:color="auto" w:fill="D6E3BC"/>
            <w:vAlign w:val="center"/>
          </w:tcPr>
          <w:p w14:paraId="0A59313A" w14:textId="77777777" w:rsidR="00070576" w:rsidRPr="004E7958" w:rsidRDefault="00070576" w:rsidP="005E718C">
            <w:pPr>
              <w:ind w:left="1" w:hanging="3"/>
              <w:jc w:val="center"/>
              <w:rPr>
                <w:sz w:val="32"/>
              </w:rPr>
            </w:pPr>
            <w:r w:rsidRPr="004E7958">
              <w:rPr>
                <w:sz w:val="32"/>
              </w:rPr>
              <w:t>Date adopted</w:t>
            </w:r>
          </w:p>
        </w:tc>
        <w:tc>
          <w:tcPr>
            <w:tcW w:w="3260" w:type="dxa"/>
            <w:shd w:val="clear" w:color="auto" w:fill="D6E3BC"/>
            <w:vAlign w:val="center"/>
          </w:tcPr>
          <w:p w14:paraId="1AC23BF7" w14:textId="77777777" w:rsidR="00070576" w:rsidRPr="004E7958" w:rsidRDefault="00070576" w:rsidP="005E718C">
            <w:pPr>
              <w:ind w:left="1" w:hanging="3"/>
              <w:jc w:val="center"/>
              <w:rPr>
                <w:sz w:val="32"/>
              </w:rPr>
            </w:pPr>
            <w:r w:rsidRPr="004E7958">
              <w:rPr>
                <w:sz w:val="32"/>
              </w:rPr>
              <w:t>March 2021</w:t>
            </w:r>
          </w:p>
        </w:tc>
        <w:tc>
          <w:tcPr>
            <w:tcW w:w="2268" w:type="dxa"/>
            <w:shd w:val="clear" w:color="auto" w:fill="D6E3BC"/>
            <w:vAlign w:val="center"/>
          </w:tcPr>
          <w:p w14:paraId="2883278F" w14:textId="77777777" w:rsidR="00070576" w:rsidRPr="004E7958" w:rsidRDefault="00070576" w:rsidP="005E718C">
            <w:pPr>
              <w:ind w:left="1" w:hanging="3"/>
              <w:jc w:val="center"/>
              <w:rPr>
                <w:sz w:val="32"/>
              </w:rPr>
            </w:pPr>
            <w:r w:rsidRPr="004E7958">
              <w:rPr>
                <w:sz w:val="32"/>
              </w:rPr>
              <w:t>Version</w:t>
            </w:r>
          </w:p>
        </w:tc>
        <w:tc>
          <w:tcPr>
            <w:tcW w:w="2330" w:type="dxa"/>
            <w:shd w:val="clear" w:color="auto" w:fill="D6E3BC"/>
            <w:vAlign w:val="center"/>
          </w:tcPr>
          <w:p w14:paraId="4A914E99" w14:textId="61A540FD" w:rsidR="00070576" w:rsidRPr="004E7958" w:rsidRDefault="00070576" w:rsidP="005E718C">
            <w:pPr>
              <w:ind w:left="1" w:hanging="3"/>
              <w:jc w:val="center"/>
              <w:rPr>
                <w:sz w:val="32"/>
              </w:rPr>
            </w:pPr>
            <w:bookmarkStart w:id="0" w:name="_heading=h.gjdgxs" w:colFirst="0" w:colLast="0"/>
            <w:bookmarkEnd w:id="0"/>
          </w:p>
        </w:tc>
      </w:tr>
      <w:tr w:rsidR="00070576" w:rsidRPr="004E7958" w14:paraId="0416D360" w14:textId="77777777" w:rsidTr="005E718C">
        <w:trPr>
          <w:trHeight w:val="459"/>
          <w:jc w:val="center"/>
        </w:trPr>
        <w:tc>
          <w:tcPr>
            <w:tcW w:w="2689" w:type="dxa"/>
            <w:shd w:val="clear" w:color="auto" w:fill="D6E3BC"/>
            <w:vAlign w:val="center"/>
          </w:tcPr>
          <w:p w14:paraId="4BA30649" w14:textId="77777777" w:rsidR="00070576" w:rsidRPr="004E7958" w:rsidRDefault="00070576" w:rsidP="005E718C">
            <w:pPr>
              <w:ind w:left="1" w:hanging="3"/>
              <w:jc w:val="center"/>
              <w:rPr>
                <w:sz w:val="32"/>
              </w:rPr>
            </w:pPr>
            <w:r w:rsidRPr="004E7958">
              <w:rPr>
                <w:sz w:val="32"/>
              </w:rPr>
              <w:t>Last Review</w:t>
            </w:r>
          </w:p>
        </w:tc>
        <w:tc>
          <w:tcPr>
            <w:tcW w:w="3260" w:type="dxa"/>
            <w:shd w:val="clear" w:color="auto" w:fill="D6E3BC"/>
            <w:vAlign w:val="center"/>
          </w:tcPr>
          <w:p w14:paraId="4834F79C" w14:textId="0D835399" w:rsidR="00070576" w:rsidRPr="004E7958" w:rsidRDefault="005D1949" w:rsidP="005E718C">
            <w:pPr>
              <w:ind w:left="1" w:hanging="3"/>
              <w:jc w:val="center"/>
              <w:rPr>
                <w:sz w:val="32"/>
              </w:rPr>
            </w:pPr>
            <w:r>
              <w:rPr>
                <w:sz w:val="32"/>
              </w:rPr>
              <w:t>June 2023</w:t>
            </w:r>
          </w:p>
        </w:tc>
        <w:tc>
          <w:tcPr>
            <w:tcW w:w="2268" w:type="dxa"/>
            <w:shd w:val="clear" w:color="auto" w:fill="D6E3BC"/>
            <w:vAlign w:val="center"/>
          </w:tcPr>
          <w:p w14:paraId="330BF463" w14:textId="77777777" w:rsidR="00070576" w:rsidRPr="004E7958" w:rsidRDefault="00070576" w:rsidP="005E718C">
            <w:pPr>
              <w:ind w:left="1" w:hanging="3"/>
              <w:jc w:val="center"/>
              <w:rPr>
                <w:sz w:val="32"/>
              </w:rPr>
            </w:pPr>
            <w:r w:rsidRPr="004E7958">
              <w:rPr>
                <w:sz w:val="32"/>
              </w:rPr>
              <w:t>Review Cycle</w:t>
            </w:r>
          </w:p>
        </w:tc>
        <w:tc>
          <w:tcPr>
            <w:tcW w:w="2330" w:type="dxa"/>
            <w:shd w:val="clear" w:color="auto" w:fill="D6E3BC"/>
            <w:vAlign w:val="center"/>
          </w:tcPr>
          <w:p w14:paraId="6CAB5633" w14:textId="6515E7FF" w:rsidR="00070576" w:rsidRPr="00070576" w:rsidRDefault="00070576" w:rsidP="005E718C">
            <w:pPr>
              <w:ind w:left="1" w:hanging="3"/>
              <w:jc w:val="center"/>
              <w:rPr>
                <w:b/>
                <w:sz w:val="32"/>
              </w:rPr>
            </w:pPr>
            <w:r>
              <w:rPr>
                <w:b/>
                <w:sz w:val="32"/>
              </w:rPr>
              <w:t>Annual</w:t>
            </w:r>
          </w:p>
        </w:tc>
      </w:tr>
      <w:tr w:rsidR="00070576" w:rsidRPr="004E7958" w14:paraId="7B14FEB1" w14:textId="77777777" w:rsidTr="005E718C">
        <w:trPr>
          <w:trHeight w:val="459"/>
          <w:jc w:val="center"/>
        </w:trPr>
        <w:tc>
          <w:tcPr>
            <w:tcW w:w="2689" w:type="dxa"/>
            <w:shd w:val="clear" w:color="auto" w:fill="D6E3BC"/>
            <w:vAlign w:val="center"/>
          </w:tcPr>
          <w:p w14:paraId="7AB7AC44" w14:textId="77777777" w:rsidR="00070576" w:rsidRPr="004E7958" w:rsidRDefault="00070576" w:rsidP="005E718C">
            <w:pPr>
              <w:ind w:left="1" w:hanging="3"/>
              <w:jc w:val="center"/>
              <w:rPr>
                <w:sz w:val="32"/>
              </w:rPr>
            </w:pPr>
            <w:r w:rsidRPr="004E7958">
              <w:rPr>
                <w:sz w:val="32"/>
              </w:rPr>
              <w:t>Author/Owner</w:t>
            </w:r>
          </w:p>
        </w:tc>
        <w:tc>
          <w:tcPr>
            <w:tcW w:w="3260" w:type="dxa"/>
            <w:shd w:val="clear" w:color="auto" w:fill="D6E3BC"/>
            <w:vAlign w:val="center"/>
          </w:tcPr>
          <w:p w14:paraId="735894DA" w14:textId="37E6650E" w:rsidR="00070576" w:rsidRPr="005E718C" w:rsidRDefault="005D1949" w:rsidP="005E718C">
            <w:pPr>
              <w:ind w:left="1" w:hanging="3"/>
              <w:jc w:val="center"/>
              <w:rPr>
                <w:sz w:val="28"/>
              </w:rPr>
            </w:pPr>
            <w:r>
              <w:rPr>
                <w:sz w:val="28"/>
              </w:rPr>
              <w:t xml:space="preserve">FGB </w:t>
            </w:r>
          </w:p>
        </w:tc>
        <w:tc>
          <w:tcPr>
            <w:tcW w:w="2268" w:type="dxa"/>
            <w:shd w:val="clear" w:color="auto" w:fill="D6E3BC"/>
            <w:vAlign w:val="center"/>
          </w:tcPr>
          <w:p w14:paraId="28535B9E" w14:textId="77777777" w:rsidR="00070576" w:rsidRPr="004E7958" w:rsidRDefault="00070576" w:rsidP="005E718C">
            <w:pPr>
              <w:ind w:left="1" w:hanging="3"/>
              <w:jc w:val="center"/>
              <w:rPr>
                <w:sz w:val="32"/>
              </w:rPr>
            </w:pPr>
            <w:r w:rsidRPr="004E7958">
              <w:rPr>
                <w:sz w:val="32"/>
              </w:rPr>
              <w:t>Review</w:t>
            </w:r>
          </w:p>
        </w:tc>
        <w:tc>
          <w:tcPr>
            <w:tcW w:w="2330" w:type="dxa"/>
            <w:shd w:val="clear" w:color="auto" w:fill="D6E3BC"/>
            <w:vAlign w:val="center"/>
          </w:tcPr>
          <w:p w14:paraId="20EE8FF2" w14:textId="01E53FB0" w:rsidR="00070576" w:rsidRPr="004E7958" w:rsidRDefault="005D1949" w:rsidP="005E718C">
            <w:pPr>
              <w:ind w:left="1" w:hanging="3"/>
              <w:jc w:val="center"/>
              <w:rPr>
                <w:sz w:val="32"/>
              </w:rPr>
            </w:pPr>
            <w:r>
              <w:rPr>
                <w:sz w:val="32"/>
              </w:rPr>
              <w:t>Summer 2024</w:t>
            </w:r>
          </w:p>
        </w:tc>
      </w:tr>
    </w:tbl>
    <w:p w14:paraId="1D310B39" w14:textId="77777777" w:rsidR="005D1949" w:rsidRDefault="005D1949" w:rsidP="005D1949"/>
    <w:p w14:paraId="70DEEBE1" w14:textId="77777777" w:rsidR="005D1949" w:rsidRPr="005D1949" w:rsidRDefault="005D1949" w:rsidP="005D1949">
      <w:pPr>
        <w:rPr>
          <w:sz w:val="24"/>
        </w:rPr>
      </w:pPr>
      <w:r w:rsidRPr="005D1949">
        <w:rPr>
          <w:sz w:val="24"/>
        </w:rPr>
        <w:t xml:space="preserve">We recognise that the public sector equality duty has three aims and they are to: </w:t>
      </w:r>
    </w:p>
    <w:p w14:paraId="6F048DE3" w14:textId="36714E66" w:rsidR="005D1949" w:rsidRPr="005D1949" w:rsidRDefault="005D1949" w:rsidP="005D1949">
      <w:pPr>
        <w:pStyle w:val="ListParagraph"/>
        <w:numPr>
          <w:ilvl w:val="0"/>
          <w:numId w:val="11"/>
        </w:numPr>
        <w:rPr>
          <w:sz w:val="24"/>
        </w:rPr>
      </w:pPr>
      <w:r w:rsidRPr="005D1949">
        <w:rPr>
          <w:sz w:val="24"/>
        </w:rPr>
        <w:t xml:space="preserve">eliminate unlawful discrimination, harassment and victimisation and other conduct under the Act </w:t>
      </w:r>
    </w:p>
    <w:p w14:paraId="2B206D41" w14:textId="4662561D" w:rsidR="005D1949" w:rsidRPr="005D1949" w:rsidRDefault="005D1949" w:rsidP="005D1949">
      <w:pPr>
        <w:pStyle w:val="ListParagraph"/>
        <w:numPr>
          <w:ilvl w:val="0"/>
          <w:numId w:val="11"/>
        </w:numPr>
        <w:rPr>
          <w:sz w:val="24"/>
        </w:rPr>
      </w:pPr>
      <w:r w:rsidRPr="005D1949">
        <w:rPr>
          <w:sz w:val="24"/>
        </w:rPr>
        <w:t xml:space="preserve">advance equality of opportunity between people who share a protected characteristic and those who do not </w:t>
      </w:r>
    </w:p>
    <w:p w14:paraId="67B7FCD8" w14:textId="073A24DE" w:rsidR="005D1949" w:rsidRPr="005D1949" w:rsidRDefault="005D1949" w:rsidP="005D1949">
      <w:pPr>
        <w:pStyle w:val="ListParagraph"/>
        <w:numPr>
          <w:ilvl w:val="0"/>
          <w:numId w:val="11"/>
        </w:numPr>
        <w:rPr>
          <w:sz w:val="24"/>
        </w:rPr>
      </w:pPr>
      <w:r w:rsidRPr="005D1949">
        <w:rPr>
          <w:sz w:val="24"/>
        </w:rPr>
        <w:t xml:space="preserve">foster good relations between people who have a shared characteristic and those who do not </w:t>
      </w:r>
    </w:p>
    <w:p w14:paraId="7B6AA471" w14:textId="399161DC" w:rsidR="005D1949" w:rsidRDefault="005D1949" w:rsidP="005D1949">
      <w:pPr>
        <w:rPr>
          <w:sz w:val="24"/>
        </w:rPr>
      </w:pPr>
      <w:r w:rsidRPr="005D1949">
        <w:rPr>
          <w:sz w:val="24"/>
        </w:rPr>
        <w:t xml:space="preserve">The Leadership and Governors of Monkleigh Primary School will annually review how well we achieve these aims with regard to the protected groups under the Equality Act. </w:t>
      </w:r>
    </w:p>
    <w:p w14:paraId="19641881" w14:textId="77777777" w:rsidR="005D1949" w:rsidRPr="005D1949" w:rsidRDefault="005D1949" w:rsidP="005D1949">
      <w:pPr>
        <w:rPr>
          <w:sz w:val="24"/>
        </w:rPr>
      </w:pPr>
    </w:p>
    <w:p w14:paraId="64E8BECE" w14:textId="77777777" w:rsidR="005D1949" w:rsidRPr="005D1949" w:rsidRDefault="005D1949" w:rsidP="005D1949">
      <w:pPr>
        <w:rPr>
          <w:b/>
          <w:sz w:val="24"/>
        </w:rPr>
      </w:pPr>
      <w:r w:rsidRPr="005D1949">
        <w:rPr>
          <w:b/>
          <w:sz w:val="24"/>
        </w:rPr>
        <w:t xml:space="preserve">Pupil related data </w:t>
      </w:r>
    </w:p>
    <w:p w14:paraId="486FE39D" w14:textId="77777777" w:rsidR="005D1949" w:rsidRPr="005D1949" w:rsidRDefault="005D1949" w:rsidP="005D1949">
      <w:pPr>
        <w:rPr>
          <w:sz w:val="24"/>
        </w:rPr>
      </w:pPr>
      <w:r w:rsidRPr="005D1949">
        <w:rPr>
          <w:sz w:val="24"/>
        </w:rPr>
        <w:t xml:space="preserve">Monkleigh Primary School has 103 pupils and 31 Preschool children (April 2018). The great majority of these students have a White British background, with a very small number coming from other mixed ethnic backgrounds. The number of boys and girls in the school is more or less even. The number of students who take free school meals is below average. There are no pupils with a statement of special educational needs. The percentage of children with Special Educational Needs at school action and school action plus is broadly in line with national statistics. No child has ever been excluded. Attendance levels are good. </w:t>
      </w:r>
    </w:p>
    <w:p w14:paraId="1A2A8F68" w14:textId="289486C7" w:rsidR="005D1949" w:rsidRDefault="005D1949" w:rsidP="005D1949">
      <w:pPr>
        <w:rPr>
          <w:sz w:val="24"/>
        </w:rPr>
      </w:pPr>
      <w:r w:rsidRPr="005D1949">
        <w:rPr>
          <w:sz w:val="24"/>
        </w:rPr>
        <w:t>Overall student levels of attainment are above average. In addition, we have data across a range of characteristics indicating progress of specific groups which shows that identified groups perform equally well, though some care has to be taken with this data where the number of pupils is small.</w:t>
      </w:r>
    </w:p>
    <w:p w14:paraId="65034D8B" w14:textId="4AC2B1C0" w:rsidR="005D1949" w:rsidRDefault="005D1949" w:rsidP="005D1949">
      <w:pPr>
        <w:rPr>
          <w:rStyle w:val="rpv-coretext-layer-text"/>
          <w:sz w:val="24"/>
        </w:rPr>
      </w:pPr>
    </w:p>
    <w:p w14:paraId="2A29EDF0" w14:textId="38096717" w:rsidR="005D1949" w:rsidRPr="005D1949" w:rsidRDefault="005D1949" w:rsidP="005D1949">
      <w:pPr>
        <w:rPr>
          <w:rStyle w:val="rpv-coretext-layer-text"/>
          <w:sz w:val="24"/>
        </w:rPr>
      </w:pPr>
    </w:p>
    <w:p w14:paraId="358DE489" w14:textId="6DCC40FA" w:rsidR="00761CD5" w:rsidRPr="00CC612E" w:rsidRDefault="00761CD5" w:rsidP="00CC612E">
      <w:pPr>
        <w:pStyle w:val="Heading1"/>
      </w:pPr>
      <w:r w:rsidRPr="00CC612E">
        <w:rPr>
          <w:rStyle w:val="rpv-coretext-layer-text"/>
        </w:rPr>
        <w:lastRenderedPageBreak/>
        <w:t>Equality Objectives 2021 – 2025 (ongoing)</w:t>
      </w:r>
    </w:p>
    <w:p w14:paraId="1F8539E2" w14:textId="77777777" w:rsidR="00761CD5" w:rsidRDefault="00761CD5" w:rsidP="00761CD5">
      <w:pPr>
        <w:spacing w:after="0"/>
        <w:rPr>
          <w:rStyle w:val="rpv-coretext-layer-text"/>
          <w:rFonts w:ascii="Arial" w:hAnsi="Arial" w:cs="Arial"/>
        </w:rPr>
      </w:pPr>
      <w:r>
        <w:br/>
      </w:r>
      <w:r>
        <w:rPr>
          <w:rStyle w:val="rpv-coretext-layer-text"/>
          <w:rFonts w:ascii="Arial" w:hAnsi="Arial" w:cs="Arial"/>
        </w:rPr>
        <w:t>We aim to provide the highest possible education for all at Monkleigh Primary School. The ethos of our school</w:t>
      </w:r>
      <w:r>
        <w:t xml:space="preserve"> </w:t>
      </w:r>
      <w:r>
        <w:rPr>
          <w:rStyle w:val="rpv-coretext-layer-text"/>
          <w:rFonts w:ascii="Arial" w:hAnsi="Arial" w:cs="Arial"/>
        </w:rPr>
        <w:t>clearly reflects our commitment to fully including, respecting and supporting all members of our school</w:t>
      </w:r>
      <w:r>
        <w:t xml:space="preserve"> </w:t>
      </w:r>
      <w:r>
        <w:rPr>
          <w:rStyle w:val="rpv-coretext-layer-text"/>
          <w:rFonts w:ascii="Arial" w:hAnsi="Arial" w:cs="Arial"/>
        </w:rPr>
        <w:t>community whatever their cultural background, belief, gender, race or disability.</w:t>
      </w:r>
    </w:p>
    <w:p w14:paraId="550A4BF9" w14:textId="77777777" w:rsidR="00761CD5" w:rsidRDefault="00761CD5" w:rsidP="00761CD5">
      <w:pPr>
        <w:rPr>
          <w:rStyle w:val="rpv-coretext-layer-text"/>
          <w:rFonts w:ascii="Arial" w:hAnsi="Arial" w:cs="Arial"/>
        </w:rPr>
      </w:pPr>
      <w:r>
        <w:br/>
      </w:r>
      <w:r w:rsidRPr="00761CD5">
        <w:rPr>
          <w:rStyle w:val="Heading2Char"/>
        </w:rPr>
        <w:t>Review and update February 2021:</w:t>
      </w:r>
      <w:r w:rsidRPr="00761CD5">
        <w:rPr>
          <w:rStyle w:val="Heading2Char"/>
        </w:rPr>
        <w:br/>
      </w:r>
      <w:r>
        <w:rPr>
          <w:rStyle w:val="rpv-coretext-layer-text"/>
          <w:rFonts w:ascii="Arial" w:hAnsi="Arial" w:cs="Arial"/>
        </w:rPr>
        <w:t>As a result of the disruption to schools during the pandemic we reviewed and refocused our</w:t>
      </w:r>
      <w:r>
        <w:t xml:space="preserve"> </w:t>
      </w:r>
      <w:r>
        <w:rPr>
          <w:rStyle w:val="rpv-coretext-layer-text"/>
          <w:rFonts w:ascii="Arial" w:hAnsi="Arial" w:cs="Arial"/>
        </w:rPr>
        <w:t>objectives to reflect current challenges around accessibility, mental and physical wellbeing and staff</w:t>
      </w:r>
      <w:r>
        <w:t xml:space="preserve"> </w:t>
      </w:r>
      <w:r>
        <w:rPr>
          <w:rStyle w:val="rpv-coretext-layer-text"/>
          <w:rFonts w:ascii="Arial" w:hAnsi="Arial" w:cs="Arial"/>
        </w:rPr>
        <w:t xml:space="preserve">awareness and satisfaction. </w:t>
      </w:r>
    </w:p>
    <w:p w14:paraId="413B0334" w14:textId="77777777" w:rsidR="00761CD5" w:rsidRDefault="00761CD5" w:rsidP="00761CD5">
      <w:pPr>
        <w:spacing w:after="0"/>
        <w:rPr>
          <w:rStyle w:val="rpv-coretext-layer-text"/>
          <w:rFonts w:ascii="Arial" w:hAnsi="Arial" w:cs="Arial"/>
        </w:rPr>
      </w:pPr>
      <w:r>
        <w:rPr>
          <w:rStyle w:val="rpv-coretext-layer-text"/>
          <w:rFonts w:ascii="Arial" w:hAnsi="Arial" w:cs="Arial"/>
        </w:rPr>
        <w:t>The 2018 objectives will continue to be represented within the curriculum,</w:t>
      </w:r>
      <w:r>
        <w:br/>
      </w:r>
      <w:r>
        <w:rPr>
          <w:rStyle w:val="rpv-coretext-layer-text"/>
          <w:rFonts w:ascii="Arial" w:hAnsi="Arial" w:cs="Arial"/>
        </w:rPr>
        <w:t>monitoring and data analysis tools and ethos of the school.</w:t>
      </w:r>
    </w:p>
    <w:p w14:paraId="0FF6CB18" w14:textId="77777777" w:rsidR="00761CD5" w:rsidRPr="00CC612E" w:rsidRDefault="00761CD5" w:rsidP="00CC612E">
      <w:pPr>
        <w:pStyle w:val="Heading2"/>
      </w:pPr>
      <w:r>
        <w:br/>
      </w:r>
      <w:r w:rsidRPr="00CC612E">
        <w:rPr>
          <w:rStyle w:val="rpv-coretext-layer-text"/>
        </w:rPr>
        <w:t>Equality objectives 2021 – 2025 (ongoing)</w:t>
      </w:r>
    </w:p>
    <w:p w14:paraId="09DA0C19" w14:textId="77777777" w:rsidR="00761CD5" w:rsidRDefault="00761CD5" w:rsidP="00761CD5">
      <w:pPr>
        <w:spacing w:after="0"/>
      </w:pPr>
    </w:p>
    <w:p w14:paraId="0D0ECD4A" w14:textId="77777777" w:rsidR="00761CD5" w:rsidRPr="00851E4E" w:rsidRDefault="00761CD5" w:rsidP="00761CD5">
      <w:pPr>
        <w:rPr>
          <w:rFonts w:asciiTheme="minorBidi" w:hAnsiTheme="minorBidi"/>
          <w:i/>
          <w:iCs/>
        </w:rPr>
      </w:pPr>
      <w:r w:rsidRPr="00761CD5">
        <w:rPr>
          <w:rStyle w:val="Heading3Char"/>
        </w:rPr>
        <w:t>Objective 1</w:t>
      </w:r>
      <w:r w:rsidRPr="00FD1450">
        <w:rPr>
          <w:rFonts w:asciiTheme="minorBidi" w:hAnsiTheme="minorBidi"/>
        </w:rPr>
        <w:t>: Ensure accessibility for use of IT equipment/use appropriate ICT software to support learning (Accessibility Plan – increasing access for disabled pupils to the school curriculum; improving access to the physical environment of the school)</w:t>
      </w:r>
      <w:r>
        <w:rPr>
          <w:rFonts w:asciiTheme="minorBidi" w:hAnsiTheme="minorBidi"/>
        </w:rPr>
        <w:t xml:space="preserve"> </w:t>
      </w:r>
      <w:r>
        <w:rPr>
          <w:rFonts w:asciiTheme="minorBidi" w:hAnsiTheme="minorBidi"/>
          <w:i/>
          <w:iCs/>
        </w:rPr>
        <w:t>now Objective 2)</w:t>
      </w:r>
    </w:p>
    <w:p w14:paraId="0BE637D3" w14:textId="77777777" w:rsidR="00761CD5" w:rsidRPr="00FD1450" w:rsidRDefault="00761CD5" w:rsidP="00761CD5">
      <w:pPr>
        <w:rPr>
          <w:rFonts w:asciiTheme="minorBidi" w:hAnsiTheme="minorBidi"/>
        </w:rPr>
      </w:pPr>
      <w:r w:rsidRPr="00FD1450">
        <w:rPr>
          <w:rFonts w:asciiTheme="minorBidi" w:hAnsiTheme="minorBidi"/>
        </w:rPr>
        <w:t xml:space="preserve"> </w:t>
      </w:r>
    </w:p>
    <w:p w14:paraId="19F84603" w14:textId="77777777" w:rsidR="00761CD5" w:rsidRPr="00851E4E" w:rsidRDefault="00761CD5" w:rsidP="00761CD5">
      <w:pPr>
        <w:rPr>
          <w:rFonts w:asciiTheme="minorBidi" w:hAnsiTheme="minorBidi"/>
          <w:i/>
          <w:iCs/>
        </w:rPr>
      </w:pPr>
      <w:r w:rsidRPr="00761CD5">
        <w:rPr>
          <w:rStyle w:val="Heading3Char"/>
        </w:rPr>
        <w:t>Objective 2</w:t>
      </w:r>
      <w:r w:rsidRPr="00FD1450">
        <w:rPr>
          <w:rFonts w:asciiTheme="minorBidi" w:hAnsiTheme="minorBidi"/>
          <w:b/>
          <w:bCs/>
        </w:rPr>
        <w:t>:</w:t>
      </w:r>
      <w:r w:rsidRPr="00FD1450">
        <w:rPr>
          <w:rFonts w:asciiTheme="minorBidi" w:hAnsiTheme="minorBidi"/>
        </w:rPr>
        <w:t xml:space="preserve"> Targeted support for vulnerable children’s mental health and wellbeing and achieving their potential. (SDP 2020-21V2). </w:t>
      </w:r>
      <w:r>
        <w:rPr>
          <w:rFonts w:asciiTheme="minorBidi" w:hAnsiTheme="minorBidi"/>
          <w:i/>
          <w:iCs/>
        </w:rPr>
        <w:t>(now under Objective 1)</w:t>
      </w:r>
    </w:p>
    <w:p w14:paraId="64A2A8F2" w14:textId="77777777" w:rsidR="00761CD5" w:rsidRPr="00FD1450" w:rsidRDefault="00761CD5" w:rsidP="00761CD5">
      <w:pPr>
        <w:rPr>
          <w:rFonts w:asciiTheme="minorBidi" w:hAnsiTheme="minorBidi"/>
        </w:rPr>
      </w:pPr>
    </w:p>
    <w:p w14:paraId="4F382D2C" w14:textId="77777777" w:rsidR="00761CD5" w:rsidRPr="00851E4E" w:rsidRDefault="00761CD5" w:rsidP="00761CD5">
      <w:pPr>
        <w:rPr>
          <w:rFonts w:asciiTheme="minorBidi" w:hAnsiTheme="minorBidi"/>
          <w:i/>
          <w:iCs/>
        </w:rPr>
      </w:pPr>
      <w:r w:rsidRPr="00761CD5">
        <w:rPr>
          <w:rStyle w:val="Heading3Char"/>
        </w:rPr>
        <w:t>Objective 3</w:t>
      </w:r>
      <w:r w:rsidRPr="00FD1450">
        <w:rPr>
          <w:rFonts w:asciiTheme="minorBidi" w:hAnsiTheme="minorBidi"/>
          <w:b/>
          <w:bCs/>
        </w:rPr>
        <w:t>:</w:t>
      </w:r>
      <w:r w:rsidRPr="00FD1450">
        <w:rPr>
          <w:rFonts w:asciiTheme="minorBidi" w:hAnsiTheme="minorBidi"/>
        </w:rPr>
        <w:t xml:space="preserve"> Develop PE intervention group (including </w:t>
      </w:r>
      <w:proofErr w:type="spellStart"/>
      <w:r w:rsidRPr="00FD1450">
        <w:rPr>
          <w:rFonts w:asciiTheme="minorBidi" w:hAnsiTheme="minorBidi"/>
        </w:rPr>
        <w:t>oracy</w:t>
      </w:r>
      <w:proofErr w:type="spellEnd"/>
      <w:r w:rsidRPr="00FD1450">
        <w:rPr>
          <w:rFonts w:asciiTheme="minorBidi" w:hAnsiTheme="minorBidi"/>
        </w:rPr>
        <w:t xml:space="preserve"> principles, healthy choice and awareness of fitness) for children needing additional support in PE (SDP 2020-21V2 and Accessibility Plan).</w:t>
      </w:r>
      <w:r>
        <w:rPr>
          <w:rFonts w:asciiTheme="minorBidi" w:hAnsiTheme="minorBidi"/>
        </w:rPr>
        <w:t xml:space="preserve"> </w:t>
      </w:r>
      <w:r>
        <w:rPr>
          <w:rFonts w:asciiTheme="minorBidi" w:hAnsiTheme="minorBidi"/>
          <w:i/>
          <w:iCs/>
        </w:rPr>
        <w:t>(now under Objective 1)</w:t>
      </w:r>
    </w:p>
    <w:p w14:paraId="3929C1FC" w14:textId="77777777" w:rsidR="00761CD5" w:rsidRPr="00FD1450" w:rsidRDefault="00761CD5" w:rsidP="00761CD5">
      <w:pPr>
        <w:rPr>
          <w:rFonts w:asciiTheme="minorBidi" w:hAnsiTheme="minorBidi"/>
        </w:rPr>
      </w:pPr>
      <w:r w:rsidRPr="00FD1450">
        <w:rPr>
          <w:rFonts w:asciiTheme="minorBidi" w:hAnsiTheme="minorBidi"/>
        </w:rPr>
        <w:t xml:space="preserve"> </w:t>
      </w:r>
    </w:p>
    <w:p w14:paraId="1203A196" w14:textId="77777777" w:rsidR="00761CD5" w:rsidRPr="00FD1450" w:rsidRDefault="00761CD5" w:rsidP="00761CD5">
      <w:pPr>
        <w:rPr>
          <w:rFonts w:asciiTheme="minorBidi" w:hAnsiTheme="minorBidi"/>
          <w:i/>
          <w:iCs/>
        </w:rPr>
      </w:pPr>
      <w:r w:rsidRPr="00761CD5">
        <w:rPr>
          <w:rStyle w:val="Heading3Char"/>
        </w:rPr>
        <w:t>Objective 4</w:t>
      </w:r>
      <w:r w:rsidRPr="00FD1450">
        <w:rPr>
          <w:rFonts w:asciiTheme="minorBidi" w:hAnsiTheme="minorBidi"/>
          <w:b/>
          <w:bCs/>
        </w:rPr>
        <w:t>:</w:t>
      </w:r>
      <w:r w:rsidRPr="00FD1450">
        <w:rPr>
          <w:rFonts w:asciiTheme="minorBidi" w:hAnsiTheme="minorBidi"/>
        </w:rPr>
        <w:t xml:space="preserve"> Embed and evidence staff training for equality and diversity, awareness and satisfaction. (SDP 2020-21V2). </w:t>
      </w:r>
      <w:r>
        <w:rPr>
          <w:rFonts w:asciiTheme="minorBidi" w:hAnsiTheme="minorBidi"/>
        </w:rPr>
        <w:t xml:space="preserve"> </w:t>
      </w:r>
      <w:r>
        <w:rPr>
          <w:rFonts w:asciiTheme="minorBidi" w:hAnsiTheme="minorBidi"/>
          <w:i/>
          <w:iCs/>
        </w:rPr>
        <w:t>(now Objective 3)</w:t>
      </w:r>
    </w:p>
    <w:p w14:paraId="305AC472" w14:textId="77777777" w:rsidR="00761CD5" w:rsidRDefault="00761CD5" w:rsidP="00761CD5">
      <w:pPr>
        <w:rPr>
          <w:rStyle w:val="rpv-coretext-layer-text"/>
          <w:rFonts w:ascii="Arial" w:hAnsi="Arial" w:cs="Arial"/>
        </w:rPr>
      </w:pPr>
    </w:p>
    <w:p w14:paraId="252F11CC" w14:textId="77777777" w:rsidR="00761CD5" w:rsidRDefault="00761CD5" w:rsidP="00761CD5">
      <w:pPr>
        <w:rPr>
          <w:rStyle w:val="rpv-coretext-layer-text"/>
          <w:rFonts w:ascii="Arial" w:hAnsi="Arial" w:cs="Arial"/>
        </w:rPr>
      </w:pPr>
      <w:r>
        <w:rPr>
          <w:rStyle w:val="rpv-coretext-layer-text"/>
          <w:rFonts w:ascii="Arial" w:hAnsi="Arial" w:cs="Arial"/>
        </w:rPr>
        <w:t xml:space="preserve">Following our annual 2021 – 22 consultation we have introduced and incorporated further targets (see table below) </w:t>
      </w:r>
    </w:p>
    <w:p w14:paraId="19CA846C" w14:textId="77777777" w:rsidR="00761CD5" w:rsidRDefault="00761CD5" w:rsidP="00761CD5">
      <w:pPr>
        <w:rPr>
          <w:rStyle w:val="rpv-coretext-layer-text"/>
          <w:rFonts w:ascii="Arial" w:hAnsi="Arial" w:cs="Arial"/>
        </w:rPr>
      </w:pPr>
    </w:p>
    <w:p w14:paraId="0946D763" w14:textId="77777777" w:rsidR="00761CD5" w:rsidRDefault="00761CD5" w:rsidP="00761CD5">
      <w:pPr>
        <w:pStyle w:val="ListParagraph"/>
        <w:numPr>
          <w:ilvl w:val="0"/>
          <w:numId w:val="10"/>
        </w:numPr>
        <w:spacing w:after="0" w:line="240" w:lineRule="auto"/>
        <w:rPr>
          <w:rStyle w:val="rpv-coretext-layer-text"/>
          <w:rFonts w:ascii="Arial" w:hAnsi="Arial" w:cs="Arial"/>
        </w:rPr>
      </w:pPr>
      <w:r w:rsidRPr="00FD1450">
        <w:rPr>
          <w:rStyle w:val="rpv-coretext-layer-text"/>
          <w:rFonts w:ascii="Arial" w:hAnsi="Arial" w:cs="Arial"/>
        </w:rPr>
        <w:t>To promote spiritual, moral, social and cultural development through all appropriate curricular</w:t>
      </w:r>
      <w:r>
        <w:t xml:space="preserve"> </w:t>
      </w:r>
      <w:r w:rsidRPr="00FD1450">
        <w:rPr>
          <w:rStyle w:val="rpv-coretext-layer-text"/>
          <w:rFonts w:ascii="Arial" w:hAnsi="Arial" w:cs="Arial"/>
        </w:rPr>
        <w:t>opportunities with particular reference to issues of equality and diversity.</w:t>
      </w:r>
    </w:p>
    <w:p w14:paraId="7DC1B49F" w14:textId="77777777" w:rsidR="00761CD5" w:rsidRDefault="00761CD5" w:rsidP="00761CD5">
      <w:pPr>
        <w:pStyle w:val="ListParagraph"/>
        <w:rPr>
          <w:rStyle w:val="rpv-coretext-layer-text"/>
          <w:rFonts w:ascii="Arial" w:hAnsi="Arial" w:cs="Arial"/>
        </w:rPr>
      </w:pPr>
    </w:p>
    <w:p w14:paraId="0B3B38CB" w14:textId="77777777" w:rsidR="00761CD5" w:rsidRDefault="00761CD5" w:rsidP="00761CD5">
      <w:pPr>
        <w:pStyle w:val="ListParagraph"/>
        <w:numPr>
          <w:ilvl w:val="0"/>
          <w:numId w:val="10"/>
        </w:numPr>
        <w:spacing w:after="0" w:line="240" w:lineRule="auto"/>
        <w:rPr>
          <w:rStyle w:val="rpv-coretext-layer-text"/>
          <w:rFonts w:ascii="Arial" w:hAnsi="Arial" w:cs="Arial"/>
        </w:rPr>
      </w:pPr>
      <w:r w:rsidRPr="00FD1450">
        <w:rPr>
          <w:rStyle w:val="rpv-coretext-layer-text"/>
          <w:rFonts w:ascii="Arial" w:hAnsi="Arial" w:cs="Arial"/>
        </w:rPr>
        <w:t>To ensure that there are no gender differences in progress or confidence</w:t>
      </w:r>
      <w:r>
        <w:rPr>
          <w:rStyle w:val="rpv-coretext-layer-text"/>
          <w:rFonts w:ascii="Arial" w:hAnsi="Arial" w:cs="Arial"/>
        </w:rPr>
        <w:t>.</w:t>
      </w:r>
    </w:p>
    <w:p w14:paraId="79FE6F20" w14:textId="77777777" w:rsidR="00761CD5" w:rsidRPr="00FD1450" w:rsidRDefault="00761CD5" w:rsidP="00761CD5">
      <w:pPr>
        <w:rPr>
          <w:rStyle w:val="rpv-coretext-layer-text"/>
          <w:rFonts w:ascii="Arial" w:hAnsi="Arial" w:cs="Arial"/>
        </w:rPr>
      </w:pPr>
    </w:p>
    <w:p w14:paraId="30FA2559" w14:textId="77777777" w:rsidR="00761CD5" w:rsidRDefault="00761CD5" w:rsidP="00761CD5">
      <w:pPr>
        <w:pStyle w:val="ListParagraph"/>
        <w:numPr>
          <w:ilvl w:val="0"/>
          <w:numId w:val="10"/>
        </w:numPr>
        <w:spacing w:after="0" w:line="240" w:lineRule="auto"/>
        <w:rPr>
          <w:rStyle w:val="rpv-coretext-layer-text"/>
          <w:rFonts w:ascii="Arial" w:hAnsi="Arial" w:cs="Arial"/>
        </w:rPr>
      </w:pPr>
      <w:r w:rsidRPr="00FD1450">
        <w:rPr>
          <w:rStyle w:val="rpv-coretext-layer-text"/>
          <w:rFonts w:ascii="Arial" w:hAnsi="Arial" w:cs="Arial"/>
        </w:rPr>
        <w:t>To increase the extent to which all pupils, including in particular those with protected</w:t>
      </w:r>
      <w:r>
        <w:t xml:space="preserve"> </w:t>
      </w:r>
      <w:r w:rsidRPr="00FD1450">
        <w:rPr>
          <w:rStyle w:val="rpv-coretext-layer-text"/>
          <w:rFonts w:ascii="Arial" w:hAnsi="Arial" w:cs="Arial"/>
        </w:rPr>
        <w:t>characteristics as defined by the equality act, feel valued and confident, and in consequence more likely to</w:t>
      </w:r>
      <w:r>
        <w:t xml:space="preserve"> </w:t>
      </w:r>
      <w:r w:rsidRPr="00FD1450">
        <w:rPr>
          <w:rStyle w:val="rpv-coretext-layer-text"/>
          <w:rFonts w:ascii="Arial" w:hAnsi="Arial" w:cs="Arial"/>
        </w:rPr>
        <w:t>achieve their potential.</w:t>
      </w:r>
    </w:p>
    <w:p w14:paraId="07779197" w14:textId="77777777" w:rsidR="00761CD5" w:rsidRDefault="00761CD5" w:rsidP="00761CD5">
      <w:pPr>
        <w:pStyle w:val="ListParagraph"/>
      </w:pPr>
    </w:p>
    <w:p w14:paraId="1119018F" w14:textId="77777777" w:rsidR="00761CD5" w:rsidRPr="00FD1450" w:rsidRDefault="00761CD5" w:rsidP="00761CD5">
      <w:pPr>
        <w:pStyle w:val="ListParagraph"/>
        <w:numPr>
          <w:ilvl w:val="0"/>
          <w:numId w:val="10"/>
        </w:numPr>
        <w:spacing w:after="0" w:line="240" w:lineRule="auto"/>
        <w:rPr>
          <w:rFonts w:ascii="Arial" w:hAnsi="Arial" w:cs="Arial"/>
        </w:rPr>
      </w:pPr>
      <w:r w:rsidRPr="00FD1450">
        <w:rPr>
          <w:rStyle w:val="rpv-coretext-layer-text"/>
          <w:rFonts w:ascii="Arial" w:hAnsi="Arial" w:cs="Arial"/>
        </w:rPr>
        <w:t>To increase the level of pupil voice by extending our traditional school council to include fair</w:t>
      </w:r>
      <w:r>
        <w:t xml:space="preserve"> </w:t>
      </w:r>
      <w:r w:rsidRPr="00FD1450">
        <w:rPr>
          <w:rStyle w:val="rpv-coretext-layer-text"/>
          <w:rFonts w:ascii="Arial" w:hAnsi="Arial" w:cs="Arial"/>
        </w:rPr>
        <w:t>representation of all pupils in school, and in this way foster good relationships in the school between those</w:t>
      </w:r>
      <w:r>
        <w:t xml:space="preserve"> </w:t>
      </w:r>
      <w:r w:rsidRPr="00FD1450">
        <w:rPr>
          <w:rStyle w:val="rpv-coretext-layer-text"/>
          <w:rFonts w:ascii="Arial" w:hAnsi="Arial" w:cs="Arial"/>
        </w:rPr>
        <w:t>who have protected characteristics and those who do not.</w:t>
      </w:r>
    </w:p>
    <w:p w14:paraId="075D8B2B" w14:textId="77777777" w:rsidR="00761CD5" w:rsidRDefault="00761CD5" w:rsidP="00761CD5"/>
    <w:p w14:paraId="2AB09749" w14:textId="77777777" w:rsidR="00761CD5" w:rsidRDefault="00761CD5" w:rsidP="00761CD5"/>
    <w:tbl>
      <w:tblPr>
        <w:tblStyle w:val="TableGrid1"/>
        <w:tblW w:w="0" w:type="auto"/>
        <w:tblLook w:val="04A0" w:firstRow="1" w:lastRow="0" w:firstColumn="1" w:lastColumn="0" w:noHBand="0" w:noVBand="1"/>
      </w:tblPr>
      <w:tblGrid>
        <w:gridCol w:w="3964"/>
        <w:gridCol w:w="2977"/>
        <w:gridCol w:w="2409"/>
      </w:tblGrid>
      <w:tr w:rsidR="00761CD5" w:rsidRPr="00761CD5" w14:paraId="2F983366" w14:textId="77777777" w:rsidTr="00B04E15">
        <w:tc>
          <w:tcPr>
            <w:tcW w:w="3964" w:type="dxa"/>
          </w:tcPr>
          <w:p w14:paraId="58CEE450" w14:textId="77777777" w:rsidR="00761CD5" w:rsidRPr="00761CD5" w:rsidRDefault="00761CD5" w:rsidP="00761CD5">
            <w:pPr>
              <w:spacing w:after="0" w:line="240" w:lineRule="auto"/>
              <w:rPr>
                <w:b/>
                <w:bCs/>
                <w:sz w:val="24"/>
                <w:szCs w:val="24"/>
              </w:rPr>
            </w:pPr>
            <w:r w:rsidRPr="00761CD5">
              <w:rPr>
                <w:b/>
                <w:bCs/>
                <w:sz w:val="24"/>
                <w:szCs w:val="24"/>
              </w:rPr>
              <w:t>Objective</w:t>
            </w:r>
          </w:p>
        </w:tc>
        <w:tc>
          <w:tcPr>
            <w:tcW w:w="2977" w:type="dxa"/>
          </w:tcPr>
          <w:p w14:paraId="1419BF5C" w14:textId="77777777" w:rsidR="00761CD5" w:rsidRPr="00761CD5" w:rsidRDefault="00761CD5" w:rsidP="00761CD5">
            <w:pPr>
              <w:spacing w:after="0" w:line="240" w:lineRule="auto"/>
              <w:rPr>
                <w:b/>
                <w:bCs/>
                <w:sz w:val="24"/>
                <w:szCs w:val="24"/>
              </w:rPr>
            </w:pPr>
            <w:r w:rsidRPr="00761CD5">
              <w:rPr>
                <w:b/>
                <w:bCs/>
                <w:sz w:val="24"/>
                <w:szCs w:val="24"/>
              </w:rPr>
              <w:t>Target</w:t>
            </w:r>
          </w:p>
        </w:tc>
        <w:tc>
          <w:tcPr>
            <w:tcW w:w="2409" w:type="dxa"/>
          </w:tcPr>
          <w:p w14:paraId="3ACEEE49" w14:textId="77777777" w:rsidR="00761CD5" w:rsidRPr="00761CD5" w:rsidRDefault="00761CD5" w:rsidP="00761CD5">
            <w:pPr>
              <w:spacing w:after="0" w:line="240" w:lineRule="auto"/>
              <w:rPr>
                <w:b/>
                <w:bCs/>
                <w:sz w:val="24"/>
                <w:szCs w:val="24"/>
              </w:rPr>
            </w:pPr>
            <w:r w:rsidRPr="00761CD5">
              <w:rPr>
                <w:b/>
                <w:bCs/>
                <w:sz w:val="24"/>
                <w:szCs w:val="24"/>
              </w:rPr>
              <w:t>Action</w:t>
            </w:r>
          </w:p>
        </w:tc>
      </w:tr>
      <w:tr w:rsidR="00761CD5" w:rsidRPr="00761CD5" w14:paraId="24DDFD22" w14:textId="77777777" w:rsidTr="00B04E15">
        <w:tc>
          <w:tcPr>
            <w:tcW w:w="3964" w:type="dxa"/>
          </w:tcPr>
          <w:p w14:paraId="7CF89177" w14:textId="77777777" w:rsidR="00761CD5" w:rsidRPr="00761CD5" w:rsidRDefault="00761CD5" w:rsidP="00761CD5">
            <w:pPr>
              <w:spacing w:after="0" w:line="240" w:lineRule="auto"/>
              <w:rPr>
                <w:b/>
                <w:bCs/>
                <w:sz w:val="24"/>
                <w:szCs w:val="24"/>
              </w:rPr>
            </w:pPr>
            <w:r w:rsidRPr="00761CD5">
              <w:rPr>
                <w:b/>
                <w:bCs/>
                <w:sz w:val="24"/>
                <w:szCs w:val="24"/>
              </w:rPr>
              <w:t>OBJECTIVE 1</w:t>
            </w:r>
          </w:p>
          <w:p w14:paraId="66F17205" w14:textId="77777777" w:rsidR="00761CD5" w:rsidRPr="00761CD5" w:rsidRDefault="00761CD5" w:rsidP="00761CD5">
            <w:pPr>
              <w:spacing w:after="0" w:line="240" w:lineRule="auto"/>
              <w:rPr>
                <w:rFonts w:ascii="Arial" w:hAnsi="Arial"/>
                <w:sz w:val="24"/>
                <w:szCs w:val="24"/>
              </w:rPr>
            </w:pPr>
            <w:r w:rsidRPr="00761CD5">
              <w:rPr>
                <w:sz w:val="24"/>
                <w:szCs w:val="24"/>
              </w:rPr>
              <w:br/>
            </w:r>
            <w:r w:rsidRPr="00761CD5">
              <w:rPr>
                <w:rFonts w:ascii="Arial" w:hAnsi="Arial"/>
                <w:sz w:val="24"/>
                <w:szCs w:val="24"/>
              </w:rPr>
              <w:t>To promote spiritual, moral, social and cultural development through all appropriate curricular</w:t>
            </w:r>
            <w:r w:rsidRPr="00761CD5">
              <w:rPr>
                <w:sz w:val="24"/>
                <w:szCs w:val="24"/>
              </w:rPr>
              <w:br/>
            </w:r>
            <w:r w:rsidRPr="00761CD5">
              <w:rPr>
                <w:rFonts w:ascii="Arial" w:hAnsi="Arial"/>
                <w:sz w:val="24"/>
                <w:szCs w:val="24"/>
              </w:rPr>
              <w:t>opportunities with particular reference to issues of equality and diversity:</w:t>
            </w:r>
          </w:p>
          <w:p w14:paraId="57B02A51" w14:textId="77777777" w:rsidR="00761CD5" w:rsidRPr="00761CD5" w:rsidRDefault="00761CD5" w:rsidP="00761CD5">
            <w:pPr>
              <w:spacing w:after="0" w:line="240" w:lineRule="auto"/>
              <w:rPr>
                <w:rFonts w:ascii="Arial" w:hAnsi="Arial"/>
                <w:sz w:val="24"/>
                <w:szCs w:val="24"/>
              </w:rPr>
            </w:pPr>
          </w:p>
          <w:p w14:paraId="1C5452F9" w14:textId="77777777" w:rsidR="00761CD5" w:rsidRPr="00761CD5" w:rsidRDefault="00761CD5" w:rsidP="00761CD5">
            <w:pPr>
              <w:spacing w:after="0" w:line="240" w:lineRule="auto"/>
              <w:rPr>
                <w:rFonts w:ascii="Arial" w:hAnsi="Arial"/>
                <w:sz w:val="24"/>
                <w:szCs w:val="24"/>
              </w:rPr>
            </w:pPr>
            <w:r w:rsidRPr="00761CD5">
              <w:rPr>
                <w:rFonts w:ascii="Arial" w:hAnsi="Arial"/>
                <w:sz w:val="24"/>
                <w:szCs w:val="24"/>
              </w:rPr>
              <w:t>We will:</w:t>
            </w:r>
          </w:p>
          <w:p w14:paraId="69FFE35C" w14:textId="77777777" w:rsidR="00761CD5" w:rsidRPr="00761CD5" w:rsidRDefault="00761CD5" w:rsidP="00761CD5">
            <w:pPr>
              <w:numPr>
                <w:ilvl w:val="0"/>
                <w:numId w:val="9"/>
              </w:numPr>
              <w:spacing w:after="0" w:line="240" w:lineRule="auto"/>
              <w:contextualSpacing/>
              <w:rPr>
                <w:sz w:val="24"/>
                <w:szCs w:val="24"/>
              </w:rPr>
            </w:pPr>
            <w:r w:rsidRPr="00761CD5">
              <w:rPr>
                <w:rFonts w:ascii="Arial" w:hAnsi="Arial"/>
                <w:sz w:val="24"/>
                <w:szCs w:val="24"/>
              </w:rPr>
              <w:t>ensure that there are no gender differences in progress or confidence.</w:t>
            </w:r>
          </w:p>
          <w:p w14:paraId="18C23683" w14:textId="77777777" w:rsidR="00761CD5" w:rsidRPr="00761CD5" w:rsidRDefault="00761CD5" w:rsidP="00761CD5">
            <w:pPr>
              <w:spacing w:after="0" w:line="240" w:lineRule="auto"/>
              <w:rPr>
                <w:sz w:val="24"/>
                <w:szCs w:val="24"/>
              </w:rPr>
            </w:pPr>
          </w:p>
          <w:p w14:paraId="6DB1FD41" w14:textId="77777777" w:rsidR="00761CD5" w:rsidRPr="00761CD5" w:rsidRDefault="00761CD5" w:rsidP="00761CD5">
            <w:pPr>
              <w:numPr>
                <w:ilvl w:val="0"/>
                <w:numId w:val="9"/>
              </w:numPr>
              <w:spacing w:after="0" w:line="240" w:lineRule="auto"/>
              <w:contextualSpacing/>
              <w:rPr>
                <w:sz w:val="24"/>
                <w:szCs w:val="24"/>
              </w:rPr>
            </w:pPr>
            <w:r w:rsidRPr="00761CD5">
              <w:rPr>
                <w:rFonts w:ascii="Arial" w:hAnsi="Arial"/>
                <w:sz w:val="24"/>
                <w:szCs w:val="24"/>
              </w:rPr>
              <w:t xml:space="preserve">increase the extent to which all pupils, including in particular those with protected characteristics as defined by the equality act, feel valued and confident, and in consequence more likely to achieve their potential. </w:t>
            </w:r>
          </w:p>
          <w:p w14:paraId="604D9342" w14:textId="77777777" w:rsidR="00761CD5" w:rsidRPr="00761CD5" w:rsidRDefault="00761CD5" w:rsidP="00761CD5">
            <w:pPr>
              <w:spacing w:after="0" w:line="240" w:lineRule="auto"/>
              <w:rPr>
                <w:sz w:val="24"/>
                <w:szCs w:val="24"/>
              </w:rPr>
            </w:pPr>
          </w:p>
          <w:p w14:paraId="1B173381" w14:textId="77777777" w:rsidR="00761CD5" w:rsidRPr="00761CD5" w:rsidRDefault="00761CD5" w:rsidP="00761CD5">
            <w:pPr>
              <w:numPr>
                <w:ilvl w:val="0"/>
                <w:numId w:val="9"/>
              </w:numPr>
              <w:spacing w:after="0" w:line="240" w:lineRule="auto"/>
              <w:contextualSpacing/>
              <w:rPr>
                <w:sz w:val="24"/>
                <w:szCs w:val="24"/>
              </w:rPr>
            </w:pPr>
            <w:r w:rsidRPr="00761CD5">
              <w:rPr>
                <w:rFonts w:ascii="Arial" w:hAnsi="Arial"/>
                <w:sz w:val="24"/>
                <w:szCs w:val="24"/>
              </w:rPr>
              <w:t>increase the level of pupil voice by extending our traditional school council to include fair representation of all pupils in school, and in this way foster good relationships in the school between those who have protected characteristics and those who do not.</w:t>
            </w:r>
          </w:p>
          <w:p w14:paraId="641F9E3F" w14:textId="77777777" w:rsidR="00761CD5" w:rsidRPr="00761CD5" w:rsidRDefault="00761CD5" w:rsidP="00761CD5">
            <w:pPr>
              <w:spacing w:after="0" w:line="240" w:lineRule="auto"/>
              <w:rPr>
                <w:sz w:val="24"/>
                <w:szCs w:val="24"/>
              </w:rPr>
            </w:pPr>
          </w:p>
          <w:p w14:paraId="2C06D48B" w14:textId="77777777" w:rsidR="00761CD5" w:rsidRPr="00761CD5" w:rsidRDefault="00761CD5" w:rsidP="00761CD5">
            <w:pPr>
              <w:numPr>
                <w:ilvl w:val="0"/>
                <w:numId w:val="9"/>
              </w:numPr>
              <w:spacing w:after="0" w:line="240" w:lineRule="auto"/>
              <w:contextualSpacing/>
              <w:rPr>
                <w:sz w:val="24"/>
                <w:szCs w:val="24"/>
              </w:rPr>
            </w:pPr>
            <w:r w:rsidRPr="00761CD5">
              <w:rPr>
                <w:rFonts w:ascii="Arial" w:hAnsi="Arial"/>
                <w:sz w:val="24"/>
                <w:szCs w:val="24"/>
              </w:rPr>
              <w:t>Provide targeted support for vulnerable children’s mental health and wellbeing and achieving their potential. (School Development Plan 2020-21 V2).</w:t>
            </w:r>
          </w:p>
          <w:p w14:paraId="1D14A36D" w14:textId="77777777" w:rsidR="00761CD5" w:rsidRPr="00761CD5" w:rsidRDefault="00761CD5" w:rsidP="00761CD5">
            <w:pPr>
              <w:spacing w:after="0" w:line="240" w:lineRule="auto"/>
              <w:ind w:left="720"/>
              <w:contextualSpacing/>
              <w:rPr>
                <w:sz w:val="24"/>
                <w:szCs w:val="24"/>
              </w:rPr>
            </w:pPr>
          </w:p>
          <w:p w14:paraId="3BCE58A7" w14:textId="77777777" w:rsidR="00761CD5" w:rsidRPr="00761CD5" w:rsidRDefault="00761CD5" w:rsidP="00761CD5">
            <w:pPr>
              <w:spacing w:after="0" w:line="240" w:lineRule="auto"/>
              <w:rPr>
                <w:sz w:val="24"/>
                <w:szCs w:val="24"/>
              </w:rPr>
            </w:pPr>
          </w:p>
          <w:p w14:paraId="762BC027" w14:textId="77777777" w:rsidR="00761CD5" w:rsidRPr="00761CD5" w:rsidRDefault="00761CD5" w:rsidP="00761CD5">
            <w:pPr>
              <w:spacing w:after="0" w:line="240" w:lineRule="auto"/>
              <w:rPr>
                <w:sz w:val="24"/>
                <w:szCs w:val="24"/>
              </w:rPr>
            </w:pPr>
          </w:p>
          <w:p w14:paraId="07778EEF" w14:textId="77777777" w:rsidR="00761CD5" w:rsidRPr="00761CD5" w:rsidRDefault="00761CD5" w:rsidP="00761CD5">
            <w:pPr>
              <w:spacing w:after="0" w:line="240" w:lineRule="auto"/>
              <w:rPr>
                <w:sz w:val="24"/>
                <w:szCs w:val="24"/>
              </w:rPr>
            </w:pPr>
          </w:p>
          <w:p w14:paraId="10B3168F" w14:textId="77777777" w:rsidR="00761CD5" w:rsidRPr="00761CD5" w:rsidRDefault="00761CD5" w:rsidP="00761CD5">
            <w:pPr>
              <w:spacing w:after="0" w:line="240" w:lineRule="auto"/>
              <w:rPr>
                <w:sz w:val="24"/>
                <w:szCs w:val="24"/>
              </w:rPr>
            </w:pPr>
          </w:p>
          <w:p w14:paraId="4175141C" w14:textId="77777777" w:rsidR="00761CD5" w:rsidRPr="00761CD5" w:rsidRDefault="00761CD5" w:rsidP="00761CD5">
            <w:pPr>
              <w:numPr>
                <w:ilvl w:val="0"/>
                <w:numId w:val="9"/>
              </w:numPr>
              <w:spacing w:after="0" w:line="240" w:lineRule="auto"/>
              <w:contextualSpacing/>
              <w:rPr>
                <w:sz w:val="24"/>
                <w:szCs w:val="24"/>
              </w:rPr>
            </w:pPr>
            <w:r w:rsidRPr="00761CD5">
              <w:rPr>
                <w:rFonts w:ascii="Arial" w:hAnsi="Arial"/>
                <w:sz w:val="24"/>
                <w:szCs w:val="24"/>
              </w:rPr>
              <w:t xml:space="preserve">Develop PE intervention group (including </w:t>
            </w:r>
            <w:proofErr w:type="spellStart"/>
            <w:r w:rsidRPr="00761CD5">
              <w:rPr>
                <w:rFonts w:ascii="Arial" w:hAnsi="Arial"/>
                <w:sz w:val="24"/>
                <w:szCs w:val="24"/>
              </w:rPr>
              <w:t>oracy</w:t>
            </w:r>
            <w:proofErr w:type="spellEnd"/>
            <w:r w:rsidRPr="00761CD5">
              <w:rPr>
                <w:rFonts w:ascii="Arial" w:hAnsi="Arial"/>
                <w:sz w:val="24"/>
                <w:szCs w:val="24"/>
              </w:rPr>
              <w:t xml:space="preserve"> principles, healthy choice and awareness of</w:t>
            </w:r>
            <w:r w:rsidRPr="00761CD5">
              <w:rPr>
                <w:sz w:val="24"/>
                <w:szCs w:val="24"/>
              </w:rPr>
              <w:br/>
            </w:r>
            <w:r w:rsidRPr="00761CD5">
              <w:rPr>
                <w:rFonts w:ascii="Arial" w:hAnsi="Arial"/>
                <w:sz w:val="24"/>
                <w:szCs w:val="24"/>
              </w:rPr>
              <w:t>fitness) for children needing additional support in PE (SDP 2020-21V2 and Accessibility Plan).</w:t>
            </w:r>
          </w:p>
          <w:p w14:paraId="43915DCC" w14:textId="77777777" w:rsidR="00761CD5" w:rsidRPr="00761CD5" w:rsidRDefault="00761CD5" w:rsidP="00761CD5">
            <w:pPr>
              <w:spacing w:after="0" w:line="240" w:lineRule="auto"/>
              <w:rPr>
                <w:sz w:val="24"/>
                <w:szCs w:val="24"/>
              </w:rPr>
            </w:pPr>
          </w:p>
          <w:p w14:paraId="3AC83CF7" w14:textId="77777777" w:rsidR="00761CD5" w:rsidRPr="00761CD5" w:rsidRDefault="00761CD5" w:rsidP="00761CD5">
            <w:pPr>
              <w:spacing w:after="0" w:line="240" w:lineRule="auto"/>
              <w:rPr>
                <w:sz w:val="24"/>
                <w:szCs w:val="24"/>
              </w:rPr>
            </w:pPr>
          </w:p>
          <w:p w14:paraId="2ED7B21D" w14:textId="77777777" w:rsidR="00761CD5" w:rsidRPr="00761CD5" w:rsidRDefault="00761CD5" w:rsidP="00761CD5">
            <w:pPr>
              <w:spacing w:after="0" w:line="240" w:lineRule="auto"/>
              <w:rPr>
                <w:sz w:val="24"/>
                <w:szCs w:val="24"/>
              </w:rPr>
            </w:pPr>
          </w:p>
          <w:p w14:paraId="23D8C8F8" w14:textId="77777777" w:rsidR="00761CD5" w:rsidRPr="00761CD5" w:rsidRDefault="00761CD5" w:rsidP="00761CD5">
            <w:pPr>
              <w:spacing w:after="0" w:line="240" w:lineRule="auto"/>
              <w:rPr>
                <w:sz w:val="24"/>
                <w:szCs w:val="24"/>
              </w:rPr>
            </w:pPr>
          </w:p>
          <w:p w14:paraId="4EA2A20B" w14:textId="77777777" w:rsidR="00761CD5" w:rsidRPr="00761CD5" w:rsidRDefault="00761CD5" w:rsidP="00761CD5">
            <w:pPr>
              <w:numPr>
                <w:ilvl w:val="0"/>
                <w:numId w:val="9"/>
              </w:numPr>
              <w:spacing w:after="0" w:line="240" w:lineRule="auto"/>
              <w:contextualSpacing/>
              <w:rPr>
                <w:rFonts w:ascii="Arial" w:hAnsi="Arial"/>
                <w:sz w:val="24"/>
                <w:szCs w:val="24"/>
              </w:rPr>
            </w:pPr>
            <w:r w:rsidRPr="00761CD5">
              <w:rPr>
                <w:rFonts w:ascii="Arial" w:hAnsi="Arial"/>
                <w:sz w:val="24"/>
                <w:szCs w:val="24"/>
              </w:rPr>
              <w:t>Review RE provision and delivery</w:t>
            </w:r>
          </w:p>
          <w:p w14:paraId="502F5291" w14:textId="77777777" w:rsidR="00761CD5" w:rsidRPr="00761CD5" w:rsidRDefault="00761CD5" w:rsidP="00761CD5">
            <w:pPr>
              <w:spacing w:after="0" w:line="240" w:lineRule="auto"/>
              <w:ind w:left="720"/>
              <w:contextualSpacing/>
              <w:rPr>
                <w:sz w:val="24"/>
                <w:szCs w:val="24"/>
              </w:rPr>
            </w:pPr>
          </w:p>
          <w:p w14:paraId="427F64F5" w14:textId="77777777" w:rsidR="00761CD5" w:rsidRPr="00761CD5" w:rsidRDefault="00761CD5" w:rsidP="00761CD5">
            <w:pPr>
              <w:spacing w:after="0" w:line="240" w:lineRule="auto"/>
              <w:ind w:left="720"/>
              <w:contextualSpacing/>
              <w:rPr>
                <w:sz w:val="24"/>
                <w:szCs w:val="24"/>
              </w:rPr>
            </w:pPr>
          </w:p>
          <w:p w14:paraId="2C50F481" w14:textId="77777777" w:rsidR="00761CD5" w:rsidRPr="00761CD5" w:rsidRDefault="00761CD5" w:rsidP="00761CD5">
            <w:pPr>
              <w:spacing w:after="0" w:line="240" w:lineRule="auto"/>
              <w:ind w:left="720"/>
              <w:contextualSpacing/>
              <w:rPr>
                <w:sz w:val="24"/>
                <w:szCs w:val="24"/>
              </w:rPr>
            </w:pPr>
          </w:p>
          <w:p w14:paraId="38C0C91D" w14:textId="77777777" w:rsidR="00761CD5" w:rsidRPr="00761CD5" w:rsidRDefault="00761CD5" w:rsidP="00761CD5">
            <w:pPr>
              <w:spacing w:after="0" w:line="240" w:lineRule="auto"/>
              <w:ind w:left="720"/>
              <w:contextualSpacing/>
              <w:rPr>
                <w:sz w:val="24"/>
                <w:szCs w:val="24"/>
              </w:rPr>
            </w:pPr>
          </w:p>
          <w:p w14:paraId="56F0259D" w14:textId="77777777" w:rsidR="00761CD5" w:rsidRPr="00761CD5" w:rsidRDefault="00761CD5" w:rsidP="00761CD5">
            <w:pPr>
              <w:spacing w:after="0" w:line="240" w:lineRule="auto"/>
              <w:ind w:left="720"/>
              <w:contextualSpacing/>
              <w:rPr>
                <w:sz w:val="24"/>
                <w:szCs w:val="24"/>
              </w:rPr>
            </w:pPr>
          </w:p>
          <w:p w14:paraId="55DFEE32" w14:textId="77777777" w:rsidR="00761CD5" w:rsidRPr="00761CD5" w:rsidRDefault="00761CD5" w:rsidP="00761CD5">
            <w:pPr>
              <w:spacing w:after="0" w:line="240" w:lineRule="auto"/>
              <w:ind w:left="720"/>
              <w:contextualSpacing/>
              <w:rPr>
                <w:sz w:val="24"/>
                <w:szCs w:val="24"/>
              </w:rPr>
            </w:pPr>
            <w:r w:rsidRPr="00761CD5">
              <w:rPr>
                <w:sz w:val="24"/>
                <w:szCs w:val="24"/>
              </w:rPr>
              <w:br/>
            </w:r>
          </w:p>
        </w:tc>
        <w:tc>
          <w:tcPr>
            <w:tcW w:w="2977" w:type="dxa"/>
          </w:tcPr>
          <w:p w14:paraId="0AC1DF2A" w14:textId="77777777" w:rsidR="00761CD5" w:rsidRPr="00761CD5" w:rsidRDefault="00761CD5" w:rsidP="00761CD5">
            <w:pPr>
              <w:spacing w:after="0" w:line="240" w:lineRule="auto"/>
              <w:rPr>
                <w:sz w:val="24"/>
                <w:szCs w:val="24"/>
              </w:rPr>
            </w:pPr>
          </w:p>
          <w:p w14:paraId="4A9B106B" w14:textId="77777777" w:rsidR="00761CD5" w:rsidRPr="00761CD5" w:rsidRDefault="00761CD5" w:rsidP="00761CD5">
            <w:pPr>
              <w:spacing w:after="0" w:line="240" w:lineRule="auto"/>
              <w:rPr>
                <w:sz w:val="24"/>
                <w:szCs w:val="24"/>
              </w:rPr>
            </w:pPr>
          </w:p>
          <w:p w14:paraId="39D1C19F" w14:textId="77777777" w:rsidR="00761CD5" w:rsidRPr="00761CD5" w:rsidRDefault="00761CD5" w:rsidP="00761CD5">
            <w:pPr>
              <w:spacing w:after="0" w:line="240" w:lineRule="auto"/>
              <w:rPr>
                <w:sz w:val="24"/>
                <w:szCs w:val="24"/>
              </w:rPr>
            </w:pPr>
          </w:p>
          <w:p w14:paraId="3EFDC80E" w14:textId="77777777" w:rsidR="00761CD5" w:rsidRPr="00761CD5" w:rsidRDefault="00761CD5" w:rsidP="00761CD5">
            <w:pPr>
              <w:spacing w:after="0" w:line="240" w:lineRule="auto"/>
              <w:rPr>
                <w:sz w:val="24"/>
                <w:szCs w:val="24"/>
              </w:rPr>
            </w:pPr>
          </w:p>
          <w:p w14:paraId="28F08C04" w14:textId="77777777" w:rsidR="00761CD5" w:rsidRPr="00761CD5" w:rsidRDefault="00761CD5" w:rsidP="00761CD5">
            <w:pPr>
              <w:spacing w:after="0" w:line="240" w:lineRule="auto"/>
              <w:rPr>
                <w:sz w:val="24"/>
                <w:szCs w:val="24"/>
              </w:rPr>
            </w:pPr>
          </w:p>
          <w:p w14:paraId="2F384182" w14:textId="77777777" w:rsidR="00761CD5" w:rsidRPr="00761CD5" w:rsidRDefault="00761CD5" w:rsidP="00761CD5">
            <w:pPr>
              <w:spacing w:after="0" w:line="240" w:lineRule="auto"/>
              <w:rPr>
                <w:sz w:val="24"/>
                <w:szCs w:val="24"/>
              </w:rPr>
            </w:pPr>
          </w:p>
          <w:p w14:paraId="1C35D9B7" w14:textId="77777777" w:rsidR="00761CD5" w:rsidRPr="00761CD5" w:rsidRDefault="00761CD5" w:rsidP="00761CD5">
            <w:pPr>
              <w:spacing w:after="0" w:line="240" w:lineRule="auto"/>
              <w:rPr>
                <w:sz w:val="24"/>
                <w:szCs w:val="24"/>
              </w:rPr>
            </w:pPr>
          </w:p>
          <w:p w14:paraId="58EE11E1" w14:textId="77777777" w:rsidR="00761CD5" w:rsidRPr="00761CD5" w:rsidRDefault="00761CD5" w:rsidP="00761CD5">
            <w:pPr>
              <w:spacing w:after="0" w:line="240" w:lineRule="auto"/>
              <w:rPr>
                <w:sz w:val="24"/>
                <w:szCs w:val="24"/>
              </w:rPr>
            </w:pPr>
          </w:p>
          <w:p w14:paraId="4030BAC2" w14:textId="77777777" w:rsidR="00761CD5" w:rsidRPr="00761CD5" w:rsidRDefault="00761CD5" w:rsidP="00761CD5">
            <w:pPr>
              <w:spacing w:after="0" w:line="240" w:lineRule="auto"/>
              <w:rPr>
                <w:sz w:val="24"/>
                <w:szCs w:val="24"/>
              </w:rPr>
            </w:pPr>
          </w:p>
          <w:p w14:paraId="28796C09" w14:textId="77777777" w:rsidR="00761CD5" w:rsidRPr="00761CD5" w:rsidRDefault="00761CD5" w:rsidP="00761CD5">
            <w:pPr>
              <w:spacing w:after="0" w:line="240" w:lineRule="auto"/>
              <w:rPr>
                <w:sz w:val="24"/>
                <w:szCs w:val="24"/>
              </w:rPr>
            </w:pPr>
          </w:p>
          <w:p w14:paraId="55325AA7" w14:textId="77777777" w:rsidR="00761CD5" w:rsidRPr="00761CD5" w:rsidRDefault="00761CD5" w:rsidP="00761CD5">
            <w:pPr>
              <w:spacing w:after="0" w:line="240" w:lineRule="auto"/>
              <w:rPr>
                <w:rFonts w:ascii="Arial" w:hAnsi="Arial"/>
                <w:sz w:val="24"/>
                <w:szCs w:val="24"/>
              </w:rPr>
            </w:pPr>
            <w:r w:rsidRPr="00761CD5">
              <w:rPr>
                <w:rFonts w:ascii="Arial" w:hAnsi="Arial"/>
                <w:sz w:val="24"/>
                <w:szCs w:val="24"/>
              </w:rPr>
              <w:t>Achieve equality of opportunity</w:t>
            </w:r>
          </w:p>
          <w:p w14:paraId="07CC9A27" w14:textId="77777777" w:rsidR="00761CD5" w:rsidRPr="00761CD5" w:rsidRDefault="00761CD5" w:rsidP="00761CD5">
            <w:pPr>
              <w:spacing w:after="0" w:line="240" w:lineRule="auto"/>
              <w:rPr>
                <w:rFonts w:ascii="Arial" w:hAnsi="Arial"/>
                <w:sz w:val="24"/>
                <w:szCs w:val="24"/>
              </w:rPr>
            </w:pPr>
          </w:p>
          <w:p w14:paraId="4F4289B5" w14:textId="77777777" w:rsidR="00761CD5" w:rsidRPr="00761CD5" w:rsidRDefault="00761CD5" w:rsidP="00761CD5">
            <w:pPr>
              <w:spacing w:after="0" w:line="240" w:lineRule="auto"/>
              <w:rPr>
                <w:rFonts w:ascii="Arial" w:hAnsi="Arial"/>
                <w:sz w:val="24"/>
                <w:szCs w:val="24"/>
              </w:rPr>
            </w:pPr>
          </w:p>
          <w:p w14:paraId="46A9BFCB" w14:textId="77777777" w:rsidR="00761CD5" w:rsidRPr="00761CD5" w:rsidRDefault="00761CD5" w:rsidP="00761CD5">
            <w:pPr>
              <w:spacing w:after="0" w:line="240" w:lineRule="auto"/>
              <w:rPr>
                <w:rFonts w:ascii="Arial" w:hAnsi="Arial"/>
                <w:sz w:val="24"/>
                <w:szCs w:val="24"/>
              </w:rPr>
            </w:pPr>
            <w:r w:rsidRPr="00761CD5">
              <w:rPr>
                <w:rFonts w:ascii="Arial" w:hAnsi="Arial"/>
                <w:sz w:val="24"/>
                <w:szCs w:val="24"/>
              </w:rPr>
              <w:t>Targeted interventions</w:t>
            </w:r>
          </w:p>
          <w:p w14:paraId="792F9CD1" w14:textId="77777777" w:rsidR="00761CD5" w:rsidRPr="00761CD5" w:rsidRDefault="00761CD5" w:rsidP="00761CD5">
            <w:pPr>
              <w:spacing w:after="0" w:line="240" w:lineRule="auto"/>
              <w:rPr>
                <w:rFonts w:ascii="Arial" w:hAnsi="Arial"/>
                <w:sz w:val="24"/>
                <w:szCs w:val="24"/>
              </w:rPr>
            </w:pPr>
          </w:p>
          <w:p w14:paraId="32A00878" w14:textId="77777777" w:rsidR="00761CD5" w:rsidRPr="00761CD5" w:rsidRDefault="00761CD5" w:rsidP="00761CD5">
            <w:pPr>
              <w:spacing w:after="0" w:line="240" w:lineRule="auto"/>
              <w:rPr>
                <w:rFonts w:ascii="Arial" w:hAnsi="Arial"/>
                <w:sz w:val="24"/>
                <w:szCs w:val="24"/>
              </w:rPr>
            </w:pPr>
            <w:r w:rsidRPr="00761CD5">
              <w:rPr>
                <w:rFonts w:ascii="Arial" w:hAnsi="Arial"/>
                <w:sz w:val="24"/>
                <w:szCs w:val="24"/>
              </w:rPr>
              <w:t xml:space="preserve">Improve awareness of diversity </w:t>
            </w:r>
          </w:p>
          <w:p w14:paraId="4071B7E3" w14:textId="77777777" w:rsidR="00761CD5" w:rsidRPr="00761CD5" w:rsidRDefault="00761CD5" w:rsidP="00761CD5">
            <w:pPr>
              <w:spacing w:after="0" w:line="240" w:lineRule="auto"/>
              <w:rPr>
                <w:rFonts w:ascii="Arial" w:hAnsi="Arial"/>
                <w:sz w:val="24"/>
                <w:szCs w:val="24"/>
              </w:rPr>
            </w:pPr>
          </w:p>
          <w:p w14:paraId="65A86690" w14:textId="77777777" w:rsidR="00761CD5" w:rsidRPr="00761CD5" w:rsidRDefault="00761CD5" w:rsidP="00761CD5">
            <w:pPr>
              <w:spacing w:after="0" w:line="240" w:lineRule="auto"/>
              <w:rPr>
                <w:rFonts w:ascii="Arial" w:hAnsi="Arial"/>
                <w:sz w:val="24"/>
                <w:szCs w:val="24"/>
              </w:rPr>
            </w:pPr>
          </w:p>
          <w:p w14:paraId="0873A01F" w14:textId="77777777" w:rsidR="00761CD5" w:rsidRPr="00761CD5" w:rsidRDefault="00761CD5" w:rsidP="00761CD5">
            <w:pPr>
              <w:spacing w:after="0" w:line="240" w:lineRule="auto"/>
              <w:rPr>
                <w:rFonts w:ascii="Arial" w:hAnsi="Arial"/>
                <w:sz w:val="24"/>
                <w:szCs w:val="24"/>
              </w:rPr>
            </w:pPr>
          </w:p>
          <w:p w14:paraId="56D277C3" w14:textId="77777777" w:rsidR="00761CD5" w:rsidRPr="00761CD5" w:rsidRDefault="00761CD5" w:rsidP="00761CD5">
            <w:pPr>
              <w:spacing w:after="0" w:line="240" w:lineRule="auto"/>
              <w:rPr>
                <w:rFonts w:ascii="Arial" w:hAnsi="Arial"/>
                <w:sz w:val="24"/>
                <w:szCs w:val="24"/>
              </w:rPr>
            </w:pPr>
          </w:p>
          <w:p w14:paraId="63495E03" w14:textId="77777777" w:rsidR="00761CD5" w:rsidRPr="00761CD5" w:rsidRDefault="00761CD5" w:rsidP="00761CD5">
            <w:pPr>
              <w:spacing w:after="0" w:line="240" w:lineRule="auto"/>
              <w:rPr>
                <w:rFonts w:ascii="Arial" w:hAnsi="Arial"/>
                <w:sz w:val="24"/>
                <w:szCs w:val="24"/>
              </w:rPr>
            </w:pPr>
          </w:p>
          <w:p w14:paraId="10A881B1" w14:textId="77777777" w:rsidR="00761CD5" w:rsidRPr="00761CD5" w:rsidRDefault="00761CD5" w:rsidP="00761CD5">
            <w:pPr>
              <w:spacing w:after="0" w:line="240" w:lineRule="auto"/>
              <w:rPr>
                <w:rFonts w:ascii="Arial" w:hAnsi="Arial"/>
                <w:sz w:val="24"/>
                <w:szCs w:val="24"/>
              </w:rPr>
            </w:pPr>
          </w:p>
          <w:p w14:paraId="2B842CA8" w14:textId="77777777" w:rsidR="00761CD5" w:rsidRPr="00761CD5" w:rsidRDefault="00761CD5" w:rsidP="00761CD5">
            <w:pPr>
              <w:spacing w:after="0" w:line="240" w:lineRule="auto"/>
              <w:rPr>
                <w:rFonts w:ascii="Arial" w:hAnsi="Arial"/>
                <w:sz w:val="24"/>
                <w:szCs w:val="24"/>
              </w:rPr>
            </w:pPr>
            <w:r w:rsidRPr="00761CD5">
              <w:rPr>
                <w:rFonts w:ascii="Arial" w:hAnsi="Arial"/>
                <w:sz w:val="24"/>
                <w:szCs w:val="24"/>
              </w:rPr>
              <w:t>Representation reviewed termly.  All students are encouraged to</w:t>
            </w:r>
            <w:r w:rsidRPr="00761CD5">
              <w:rPr>
                <w:sz w:val="24"/>
                <w:szCs w:val="24"/>
              </w:rPr>
              <w:br/>
            </w:r>
            <w:r w:rsidRPr="00761CD5">
              <w:rPr>
                <w:rFonts w:ascii="Arial" w:hAnsi="Arial"/>
                <w:sz w:val="24"/>
                <w:szCs w:val="24"/>
              </w:rPr>
              <w:t>access opportunities for representation.</w:t>
            </w:r>
          </w:p>
          <w:p w14:paraId="08B1FC35" w14:textId="77777777" w:rsidR="00761CD5" w:rsidRPr="00761CD5" w:rsidRDefault="00761CD5" w:rsidP="00761CD5">
            <w:pPr>
              <w:spacing w:after="0" w:line="240" w:lineRule="auto"/>
              <w:rPr>
                <w:rFonts w:ascii="Arial" w:hAnsi="Arial"/>
                <w:sz w:val="24"/>
                <w:szCs w:val="24"/>
              </w:rPr>
            </w:pPr>
          </w:p>
          <w:p w14:paraId="2F252232" w14:textId="77777777" w:rsidR="00761CD5" w:rsidRPr="00761CD5" w:rsidRDefault="00761CD5" w:rsidP="00761CD5">
            <w:pPr>
              <w:spacing w:after="0" w:line="240" w:lineRule="auto"/>
              <w:rPr>
                <w:rFonts w:ascii="Arial" w:hAnsi="Arial"/>
                <w:sz w:val="24"/>
                <w:szCs w:val="24"/>
              </w:rPr>
            </w:pPr>
          </w:p>
          <w:p w14:paraId="3E9DA0B2" w14:textId="77777777" w:rsidR="00761CD5" w:rsidRPr="00761CD5" w:rsidRDefault="00761CD5" w:rsidP="00761CD5">
            <w:pPr>
              <w:spacing w:after="0" w:line="240" w:lineRule="auto"/>
              <w:rPr>
                <w:rFonts w:ascii="Arial" w:hAnsi="Arial"/>
                <w:sz w:val="24"/>
                <w:szCs w:val="24"/>
              </w:rPr>
            </w:pPr>
          </w:p>
          <w:p w14:paraId="402A9FE9" w14:textId="77777777" w:rsidR="00761CD5" w:rsidRPr="00761CD5" w:rsidRDefault="00761CD5" w:rsidP="00761CD5">
            <w:pPr>
              <w:spacing w:after="0" w:line="240" w:lineRule="auto"/>
              <w:rPr>
                <w:rFonts w:ascii="Arial" w:hAnsi="Arial"/>
                <w:sz w:val="24"/>
                <w:szCs w:val="24"/>
              </w:rPr>
            </w:pPr>
          </w:p>
          <w:p w14:paraId="3E457FEB" w14:textId="77777777" w:rsidR="00761CD5" w:rsidRPr="00761CD5" w:rsidRDefault="00761CD5" w:rsidP="00761CD5">
            <w:pPr>
              <w:spacing w:after="0" w:line="240" w:lineRule="auto"/>
              <w:rPr>
                <w:rFonts w:ascii="Arial" w:hAnsi="Arial"/>
                <w:sz w:val="24"/>
                <w:szCs w:val="24"/>
              </w:rPr>
            </w:pPr>
          </w:p>
          <w:p w14:paraId="0B491EC9" w14:textId="77777777" w:rsidR="00761CD5" w:rsidRPr="00761CD5" w:rsidRDefault="00761CD5" w:rsidP="00761CD5">
            <w:pPr>
              <w:spacing w:after="0" w:line="240" w:lineRule="auto"/>
              <w:rPr>
                <w:rFonts w:ascii="Arial" w:hAnsi="Arial"/>
                <w:sz w:val="24"/>
                <w:szCs w:val="24"/>
              </w:rPr>
            </w:pPr>
          </w:p>
          <w:p w14:paraId="0F2EB248" w14:textId="77777777" w:rsidR="00761CD5" w:rsidRPr="00761CD5" w:rsidRDefault="00761CD5" w:rsidP="00761CD5">
            <w:pPr>
              <w:spacing w:after="0" w:line="240" w:lineRule="auto"/>
              <w:rPr>
                <w:rFonts w:ascii="Arial" w:hAnsi="Arial"/>
                <w:sz w:val="24"/>
                <w:szCs w:val="24"/>
              </w:rPr>
            </w:pPr>
          </w:p>
          <w:p w14:paraId="0D7A1C8C" w14:textId="77777777" w:rsidR="00761CD5" w:rsidRPr="00761CD5" w:rsidRDefault="00761CD5" w:rsidP="00761CD5">
            <w:pPr>
              <w:spacing w:after="0" w:line="240" w:lineRule="auto"/>
              <w:rPr>
                <w:rFonts w:ascii="Arial" w:hAnsi="Arial"/>
                <w:sz w:val="24"/>
                <w:szCs w:val="24"/>
              </w:rPr>
            </w:pPr>
            <w:r w:rsidRPr="00761CD5">
              <w:rPr>
                <w:rFonts w:ascii="Arial" w:hAnsi="Arial"/>
                <w:sz w:val="24"/>
                <w:szCs w:val="24"/>
              </w:rPr>
              <w:t>Thrive</w:t>
            </w:r>
          </w:p>
          <w:p w14:paraId="20A5D6AA" w14:textId="77777777" w:rsidR="00761CD5" w:rsidRPr="00761CD5" w:rsidRDefault="00761CD5" w:rsidP="00761CD5">
            <w:pPr>
              <w:spacing w:after="0" w:line="240" w:lineRule="auto"/>
              <w:rPr>
                <w:rFonts w:ascii="Arial" w:hAnsi="Arial"/>
                <w:sz w:val="24"/>
                <w:szCs w:val="24"/>
              </w:rPr>
            </w:pPr>
            <w:r w:rsidRPr="00761CD5">
              <w:rPr>
                <w:sz w:val="24"/>
                <w:szCs w:val="24"/>
              </w:rPr>
              <w:br/>
            </w:r>
            <w:r w:rsidRPr="00761CD5">
              <w:rPr>
                <w:rFonts w:ascii="Arial" w:hAnsi="Arial"/>
                <w:sz w:val="24"/>
                <w:szCs w:val="24"/>
              </w:rPr>
              <w:t>Read Write Inc</w:t>
            </w:r>
          </w:p>
          <w:p w14:paraId="15290D41" w14:textId="77777777" w:rsidR="00761CD5" w:rsidRPr="00761CD5" w:rsidRDefault="00761CD5" w:rsidP="00761CD5">
            <w:pPr>
              <w:spacing w:after="0" w:line="240" w:lineRule="auto"/>
              <w:rPr>
                <w:rFonts w:ascii="Arial" w:hAnsi="Arial"/>
                <w:sz w:val="24"/>
                <w:szCs w:val="24"/>
              </w:rPr>
            </w:pPr>
            <w:r w:rsidRPr="00761CD5">
              <w:rPr>
                <w:sz w:val="24"/>
                <w:szCs w:val="24"/>
              </w:rPr>
              <w:br/>
            </w:r>
            <w:proofErr w:type="spellStart"/>
            <w:r w:rsidRPr="00761CD5">
              <w:rPr>
                <w:rFonts w:ascii="Arial" w:hAnsi="Arial"/>
                <w:sz w:val="24"/>
                <w:szCs w:val="24"/>
              </w:rPr>
              <w:t>SeNCO</w:t>
            </w:r>
            <w:proofErr w:type="spellEnd"/>
            <w:r w:rsidRPr="00761CD5">
              <w:rPr>
                <w:rFonts w:ascii="Arial" w:hAnsi="Arial"/>
                <w:sz w:val="24"/>
                <w:szCs w:val="24"/>
              </w:rPr>
              <w:t xml:space="preserve"> support</w:t>
            </w:r>
          </w:p>
          <w:p w14:paraId="62EE33C1" w14:textId="77777777" w:rsidR="00761CD5" w:rsidRPr="00761CD5" w:rsidRDefault="00761CD5" w:rsidP="00761CD5">
            <w:pPr>
              <w:spacing w:after="0" w:line="240" w:lineRule="auto"/>
              <w:rPr>
                <w:rFonts w:ascii="Arial" w:hAnsi="Arial"/>
                <w:sz w:val="24"/>
                <w:szCs w:val="24"/>
              </w:rPr>
            </w:pPr>
          </w:p>
          <w:p w14:paraId="67445558" w14:textId="77777777" w:rsidR="00761CD5" w:rsidRPr="00761CD5" w:rsidRDefault="00761CD5" w:rsidP="00761CD5">
            <w:pPr>
              <w:spacing w:after="0" w:line="240" w:lineRule="auto"/>
              <w:rPr>
                <w:rFonts w:ascii="Arial" w:hAnsi="Arial"/>
                <w:sz w:val="24"/>
                <w:szCs w:val="24"/>
              </w:rPr>
            </w:pPr>
          </w:p>
          <w:p w14:paraId="438AEFD4" w14:textId="77777777" w:rsidR="00761CD5" w:rsidRPr="00761CD5" w:rsidRDefault="00761CD5" w:rsidP="00761CD5">
            <w:pPr>
              <w:spacing w:after="0" w:line="240" w:lineRule="auto"/>
              <w:rPr>
                <w:rFonts w:ascii="Arial" w:hAnsi="Arial"/>
                <w:sz w:val="24"/>
                <w:szCs w:val="24"/>
              </w:rPr>
            </w:pPr>
          </w:p>
          <w:p w14:paraId="441F7035" w14:textId="77777777" w:rsidR="00761CD5" w:rsidRPr="00761CD5" w:rsidRDefault="00761CD5" w:rsidP="00761CD5">
            <w:pPr>
              <w:spacing w:after="0" w:line="240" w:lineRule="auto"/>
              <w:rPr>
                <w:rFonts w:ascii="Arial" w:hAnsi="Arial"/>
                <w:sz w:val="24"/>
                <w:szCs w:val="24"/>
              </w:rPr>
            </w:pPr>
            <w:r w:rsidRPr="00761CD5">
              <w:rPr>
                <w:rFonts w:ascii="Arial" w:hAnsi="Arial"/>
                <w:sz w:val="24"/>
                <w:szCs w:val="24"/>
              </w:rPr>
              <w:t>Forest School continues to offer an excellent platform for support in this area. In addition, we have</w:t>
            </w:r>
            <w:r w:rsidRPr="00761CD5">
              <w:rPr>
                <w:sz w:val="24"/>
                <w:szCs w:val="24"/>
              </w:rPr>
              <w:br/>
            </w:r>
            <w:r w:rsidRPr="00761CD5">
              <w:rPr>
                <w:rFonts w:ascii="Arial" w:hAnsi="Arial"/>
                <w:sz w:val="24"/>
                <w:szCs w:val="24"/>
              </w:rPr>
              <w:t>established ‘</w:t>
            </w:r>
            <w:proofErr w:type="spellStart"/>
            <w:r w:rsidRPr="00761CD5">
              <w:rPr>
                <w:rFonts w:ascii="Arial" w:hAnsi="Arial"/>
                <w:sz w:val="24"/>
                <w:szCs w:val="24"/>
              </w:rPr>
              <w:t>Funfit</w:t>
            </w:r>
            <w:proofErr w:type="spellEnd"/>
            <w:r w:rsidRPr="00761CD5">
              <w:rPr>
                <w:rFonts w:ascii="Arial" w:hAnsi="Arial"/>
                <w:sz w:val="24"/>
                <w:szCs w:val="24"/>
              </w:rPr>
              <w:t>’ (targeted exercise working on manual</w:t>
            </w:r>
            <w:r w:rsidRPr="00761CD5">
              <w:rPr>
                <w:sz w:val="24"/>
                <w:szCs w:val="24"/>
              </w:rPr>
              <w:br/>
            </w:r>
            <w:r w:rsidRPr="00761CD5">
              <w:rPr>
                <w:rFonts w:ascii="Arial" w:hAnsi="Arial"/>
                <w:sz w:val="24"/>
                <w:szCs w:val="24"/>
              </w:rPr>
              <w:t>dexterity and fine and gross motor skills) and lunchtime interventions</w:t>
            </w:r>
          </w:p>
          <w:p w14:paraId="05207314" w14:textId="77777777" w:rsidR="00761CD5" w:rsidRPr="00761CD5" w:rsidRDefault="00761CD5" w:rsidP="00761CD5">
            <w:pPr>
              <w:spacing w:after="0" w:line="240" w:lineRule="auto"/>
              <w:rPr>
                <w:sz w:val="24"/>
                <w:szCs w:val="24"/>
              </w:rPr>
            </w:pPr>
          </w:p>
          <w:p w14:paraId="48EB873A" w14:textId="77777777" w:rsidR="00761CD5" w:rsidRPr="00761CD5" w:rsidRDefault="00761CD5" w:rsidP="00761CD5">
            <w:pPr>
              <w:spacing w:after="0" w:line="240" w:lineRule="auto"/>
              <w:rPr>
                <w:rFonts w:ascii="Arial" w:hAnsi="Arial"/>
                <w:sz w:val="24"/>
                <w:szCs w:val="24"/>
              </w:rPr>
            </w:pPr>
          </w:p>
          <w:p w14:paraId="0EAFA86C" w14:textId="77777777" w:rsidR="00761CD5" w:rsidRPr="00761CD5" w:rsidRDefault="00761CD5" w:rsidP="00761CD5">
            <w:pPr>
              <w:spacing w:after="0" w:line="240" w:lineRule="auto"/>
              <w:rPr>
                <w:rFonts w:ascii="Arial" w:hAnsi="Arial"/>
                <w:sz w:val="24"/>
                <w:szCs w:val="24"/>
              </w:rPr>
            </w:pPr>
            <w:r w:rsidRPr="00761CD5">
              <w:rPr>
                <w:rFonts w:ascii="Arial" w:hAnsi="Arial"/>
                <w:sz w:val="24"/>
                <w:szCs w:val="24"/>
              </w:rPr>
              <w:t>Improve access to multi-faith resources</w:t>
            </w:r>
          </w:p>
          <w:p w14:paraId="03DCDD60" w14:textId="77777777" w:rsidR="00761CD5" w:rsidRPr="00761CD5" w:rsidRDefault="00761CD5" w:rsidP="00761CD5">
            <w:pPr>
              <w:spacing w:after="0" w:line="240" w:lineRule="auto"/>
              <w:rPr>
                <w:rFonts w:ascii="Arial" w:hAnsi="Arial"/>
                <w:sz w:val="24"/>
                <w:szCs w:val="24"/>
              </w:rPr>
            </w:pPr>
          </w:p>
          <w:p w14:paraId="4B2570CF" w14:textId="77777777" w:rsidR="00761CD5" w:rsidRPr="00761CD5" w:rsidRDefault="00761CD5" w:rsidP="00761CD5">
            <w:pPr>
              <w:spacing w:after="0" w:line="240" w:lineRule="auto"/>
              <w:rPr>
                <w:rFonts w:ascii="Arial" w:hAnsi="Arial"/>
                <w:sz w:val="24"/>
                <w:szCs w:val="24"/>
              </w:rPr>
            </w:pPr>
            <w:r w:rsidRPr="00761CD5">
              <w:rPr>
                <w:rFonts w:ascii="Arial" w:hAnsi="Arial"/>
                <w:sz w:val="24"/>
                <w:szCs w:val="24"/>
              </w:rPr>
              <w:t xml:space="preserve">Link learning to experience </w:t>
            </w:r>
          </w:p>
          <w:p w14:paraId="7665933B" w14:textId="77777777" w:rsidR="00761CD5" w:rsidRPr="00761CD5" w:rsidRDefault="00761CD5" w:rsidP="00761CD5">
            <w:pPr>
              <w:spacing w:after="0" w:line="240" w:lineRule="auto"/>
              <w:rPr>
                <w:rFonts w:ascii="Arial" w:hAnsi="Arial"/>
                <w:sz w:val="24"/>
                <w:szCs w:val="24"/>
              </w:rPr>
            </w:pPr>
          </w:p>
          <w:p w14:paraId="31CE3D10" w14:textId="77777777" w:rsidR="00761CD5" w:rsidRPr="00761CD5" w:rsidRDefault="00761CD5" w:rsidP="00761CD5">
            <w:pPr>
              <w:spacing w:after="0" w:line="240" w:lineRule="auto"/>
              <w:rPr>
                <w:rFonts w:ascii="Arial" w:hAnsi="Arial"/>
                <w:sz w:val="24"/>
                <w:szCs w:val="24"/>
              </w:rPr>
            </w:pPr>
          </w:p>
        </w:tc>
        <w:tc>
          <w:tcPr>
            <w:tcW w:w="2409" w:type="dxa"/>
          </w:tcPr>
          <w:p w14:paraId="500967C0" w14:textId="77777777" w:rsidR="00761CD5" w:rsidRPr="00761CD5" w:rsidRDefault="00761CD5" w:rsidP="00761CD5">
            <w:pPr>
              <w:spacing w:after="0" w:line="240" w:lineRule="auto"/>
              <w:rPr>
                <w:sz w:val="24"/>
                <w:szCs w:val="24"/>
              </w:rPr>
            </w:pPr>
          </w:p>
          <w:p w14:paraId="13DE21E5" w14:textId="77777777" w:rsidR="00761CD5" w:rsidRPr="00761CD5" w:rsidRDefault="00761CD5" w:rsidP="00761CD5">
            <w:pPr>
              <w:spacing w:after="0" w:line="240" w:lineRule="auto"/>
              <w:rPr>
                <w:sz w:val="24"/>
                <w:szCs w:val="24"/>
              </w:rPr>
            </w:pPr>
          </w:p>
          <w:p w14:paraId="4BC70C4E" w14:textId="77777777" w:rsidR="00761CD5" w:rsidRPr="00761CD5" w:rsidRDefault="00761CD5" w:rsidP="00761CD5">
            <w:pPr>
              <w:spacing w:after="0" w:line="240" w:lineRule="auto"/>
              <w:rPr>
                <w:sz w:val="24"/>
                <w:szCs w:val="24"/>
              </w:rPr>
            </w:pPr>
          </w:p>
          <w:p w14:paraId="2E2FFC6E" w14:textId="77777777" w:rsidR="00761CD5" w:rsidRPr="00761CD5" w:rsidRDefault="00761CD5" w:rsidP="00761CD5">
            <w:pPr>
              <w:spacing w:after="0" w:line="240" w:lineRule="auto"/>
              <w:rPr>
                <w:sz w:val="24"/>
                <w:szCs w:val="24"/>
              </w:rPr>
            </w:pPr>
          </w:p>
          <w:p w14:paraId="01F3D79D" w14:textId="77777777" w:rsidR="00761CD5" w:rsidRPr="00761CD5" w:rsidRDefault="00761CD5" w:rsidP="00761CD5">
            <w:pPr>
              <w:spacing w:after="0" w:line="240" w:lineRule="auto"/>
              <w:rPr>
                <w:sz w:val="24"/>
                <w:szCs w:val="24"/>
              </w:rPr>
            </w:pPr>
          </w:p>
          <w:p w14:paraId="02A358BD" w14:textId="77777777" w:rsidR="00761CD5" w:rsidRPr="00761CD5" w:rsidRDefault="00761CD5" w:rsidP="00761CD5">
            <w:pPr>
              <w:spacing w:after="0" w:line="240" w:lineRule="auto"/>
              <w:rPr>
                <w:sz w:val="24"/>
                <w:szCs w:val="24"/>
              </w:rPr>
            </w:pPr>
          </w:p>
          <w:p w14:paraId="4F8FEEB4" w14:textId="77777777" w:rsidR="00761CD5" w:rsidRPr="00761CD5" w:rsidRDefault="00761CD5" w:rsidP="00761CD5">
            <w:pPr>
              <w:spacing w:after="0" w:line="240" w:lineRule="auto"/>
              <w:rPr>
                <w:sz w:val="24"/>
                <w:szCs w:val="24"/>
              </w:rPr>
            </w:pPr>
          </w:p>
          <w:p w14:paraId="5FC54806" w14:textId="77777777" w:rsidR="00761CD5" w:rsidRPr="00761CD5" w:rsidRDefault="00761CD5" w:rsidP="00761CD5">
            <w:pPr>
              <w:spacing w:after="0" w:line="240" w:lineRule="auto"/>
              <w:rPr>
                <w:sz w:val="24"/>
                <w:szCs w:val="24"/>
              </w:rPr>
            </w:pPr>
          </w:p>
          <w:p w14:paraId="2E69022C" w14:textId="77777777" w:rsidR="00761CD5" w:rsidRPr="00761CD5" w:rsidRDefault="00761CD5" w:rsidP="00761CD5">
            <w:pPr>
              <w:spacing w:after="0" w:line="240" w:lineRule="auto"/>
              <w:rPr>
                <w:sz w:val="24"/>
                <w:szCs w:val="24"/>
              </w:rPr>
            </w:pPr>
          </w:p>
          <w:p w14:paraId="0D850C5B" w14:textId="77777777" w:rsidR="00761CD5" w:rsidRPr="00761CD5" w:rsidRDefault="00761CD5" w:rsidP="00761CD5">
            <w:pPr>
              <w:spacing w:after="0" w:line="240" w:lineRule="auto"/>
              <w:rPr>
                <w:sz w:val="24"/>
                <w:szCs w:val="24"/>
              </w:rPr>
            </w:pPr>
          </w:p>
          <w:p w14:paraId="4437C5A4" w14:textId="77777777" w:rsidR="00761CD5" w:rsidRPr="00761CD5" w:rsidRDefault="00761CD5" w:rsidP="00761CD5">
            <w:pPr>
              <w:spacing w:after="0" w:line="240" w:lineRule="auto"/>
              <w:rPr>
                <w:rFonts w:ascii="Arial" w:hAnsi="Arial"/>
                <w:i/>
                <w:iCs/>
                <w:sz w:val="24"/>
                <w:szCs w:val="24"/>
              </w:rPr>
            </w:pPr>
            <w:r w:rsidRPr="00761CD5">
              <w:rPr>
                <w:rFonts w:ascii="Arial" w:hAnsi="Arial"/>
                <w:i/>
                <w:iCs/>
                <w:sz w:val="24"/>
                <w:szCs w:val="24"/>
              </w:rPr>
              <w:t>Review data and</w:t>
            </w:r>
            <w:r w:rsidRPr="00761CD5">
              <w:rPr>
                <w:i/>
                <w:iCs/>
                <w:sz w:val="24"/>
                <w:szCs w:val="24"/>
              </w:rPr>
              <w:br/>
            </w:r>
            <w:r w:rsidRPr="00761CD5">
              <w:rPr>
                <w:rFonts w:ascii="Arial" w:hAnsi="Arial"/>
                <w:i/>
                <w:iCs/>
                <w:sz w:val="24"/>
                <w:szCs w:val="24"/>
              </w:rPr>
              <w:t>evidence</w:t>
            </w:r>
          </w:p>
          <w:p w14:paraId="2AA60277" w14:textId="77777777" w:rsidR="00761CD5" w:rsidRPr="00761CD5" w:rsidRDefault="00761CD5" w:rsidP="00761CD5">
            <w:pPr>
              <w:spacing w:after="0" w:line="240" w:lineRule="auto"/>
              <w:rPr>
                <w:rFonts w:ascii="Arial" w:hAnsi="Arial"/>
                <w:i/>
                <w:iCs/>
                <w:sz w:val="24"/>
                <w:szCs w:val="24"/>
              </w:rPr>
            </w:pPr>
          </w:p>
          <w:p w14:paraId="3DB9598F" w14:textId="77777777" w:rsidR="00761CD5" w:rsidRPr="00761CD5" w:rsidRDefault="00761CD5" w:rsidP="00761CD5">
            <w:pPr>
              <w:spacing w:after="0" w:line="240" w:lineRule="auto"/>
              <w:rPr>
                <w:rFonts w:ascii="Arial" w:hAnsi="Arial"/>
                <w:i/>
                <w:iCs/>
                <w:sz w:val="24"/>
                <w:szCs w:val="24"/>
              </w:rPr>
            </w:pPr>
          </w:p>
          <w:p w14:paraId="0AADA3FC" w14:textId="77777777" w:rsidR="00761CD5" w:rsidRPr="00761CD5" w:rsidRDefault="00761CD5" w:rsidP="00761CD5">
            <w:pPr>
              <w:spacing w:after="0" w:line="240" w:lineRule="auto"/>
              <w:rPr>
                <w:rFonts w:ascii="Arial" w:hAnsi="Arial"/>
                <w:i/>
                <w:iCs/>
                <w:sz w:val="24"/>
                <w:szCs w:val="24"/>
              </w:rPr>
            </w:pPr>
            <w:r w:rsidRPr="00761CD5">
              <w:rPr>
                <w:rFonts w:ascii="Arial" w:hAnsi="Arial"/>
                <w:i/>
                <w:iCs/>
                <w:sz w:val="24"/>
                <w:szCs w:val="24"/>
              </w:rPr>
              <w:t>Identify and improve on pupils’ hesitancy.</w:t>
            </w:r>
            <w:r w:rsidRPr="00761CD5">
              <w:rPr>
                <w:i/>
                <w:iCs/>
                <w:sz w:val="24"/>
                <w:szCs w:val="24"/>
              </w:rPr>
              <w:br/>
            </w:r>
          </w:p>
          <w:p w14:paraId="4278B6A4" w14:textId="77777777" w:rsidR="00761CD5" w:rsidRPr="00761CD5" w:rsidRDefault="00761CD5" w:rsidP="00761CD5">
            <w:pPr>
              <w:spacing w:after="0" w:line="240" w:lineRule="auto"/>
              <w:rPr>
                <w:rFonts w:ascii="Arial" w:hAnsi="Arial"/>
                <w:i/>
                <w:iCs/>
                <w:sz w:val="24"/>
                <w:szCs w:val="24"/>
              </w:rPr>
            </w:pPr>
            <w:r w:rsidRPr="00761CD5">
              <w:rPr>
                <w:rFonts w:ascii="Arial" w:hAnsi="Arial"/>
                <w:i/>
                <w:iCs/>
                <w:sz w:val="24"/>
                <w:szCs w:val="24"/>
              </w:rPr>
              <w:t>Improve relevance of survey questions</w:t>
            </w:r>
          </w:p>
          <w:p w14:paraId="2C037EFB" w14:textId="77777777" w:rsidR="00761CD5" w:rsidRPr="00761CD5" w:rsidRDefault="00761CD5" w:rsidP="00761CD5">
            <w:pPr>
              <w:spacing w:after="0" w:line="240" w:lineRule="auto"/>
              <w:rPr>
                <w:rFonts w:ascii="Arial" w:hAnsi="Arial"/>
                <w:i/>
                <w:iCs/>
                <w:sz w:val="24"/>
                <w:szCs w:val="24"/>
              </w:rPr>
            </w:pPr>
          </w:p>
          <w:p w14:paraId="1D2B2F03" w14:textId="77777777" w:rsidR="00761CD5" w:rsidRPr="00761CD5" w:rsidRDefault="00761CD5" w:rsidP="00761CD5">
            <w:pPr>
              <w:spacing w:after="0" w:line="240" w:lineRule="auto"/>
              <w:rPr>
                <w:rFonts w:ascii="Arial" w:hAnsi="Arial"/>
                <w:i/>
                <w:iCs/>
                <w:sz w:val="24"/>
                <w:szCs w:val="24"/>
              </w:rPr>
            </w:pPr>
          </w:p>
          <w:p w14:paraId="1CB7590A" w14:textId="77777777" w:rsidR="00761CD5" w:rsidRPr="00761CD5" w:rsidRDefault="00761CD5" w:rsidP="00761CD5">
            <w:pPr>
              <w:spacing w:after="0" w:line="240" w:lineRule="auto"/>
              <w:rPr>
                <w:rFonts w:ascii="Arial" w:hAnsi="Arial"/>
                <w:i/>
                <w:iCs/>
                <w:sz w:val="24"/>
                <w:szCs w:val="24"/>
              </w:rPr>
            </w:pPr>
          </w:p>
          <w:p w14:paraId="40DF8B08" w14:textId="77777777" w:rsidR="00761CD5" w:rsidRPr="00761CD5" w:rsidRDefault="00761CD5" w:rsidP="00761CD5">
            <w:pPr>
              <w:spacing w:after="0" w:line="240" w:lineRule="auto"/>
              <w:rPr>
                <w:rFonts w:ascii="Arial" w:hAnsi="Arial"/>
                <w:i/>
                <w:iCs/>
                <w:sz w:val="24"/>
                <w:szCs w:val="24"/>
              </w:rPr>
            </w:pPr>
          </w:p>
          <w:p w14:paraId="5AE586CC" w14:textId="77777777" w:rsidR="00761CD5" w:rsidRPr="00761CD5" w:rsidRDefault="00761CD5" w:rsidP="00761CD5">
            <w:pPr>
              <w:spacing w:after="0" w:line="240" w:lineRule="auto"/>
              <w:rPr>
                <w:rFonts w:ascii="Arial" w:hAnsi="Arial"/>
                <w:i/>
                <w:iCs/>
                <w:sz w:val="24"/>
                <w:szCs w:val="24"/>
              </w:rPr>
            </w:pPr>
          </w:p>
          <w:p w14:paraId="32713898" w14:textId="77777777" w:rsidR="00761CD5" w:rsidRPr="00761CD5" w:rsidRDefault="00761CD5" w:rsidP="00761CD5">
            <w:pPr>
              <w:spacing w:after="0" w:line="240" w:lineRule="auto"/>
              <w:rPr>
                <w:rFonts w:ascii="Arial" w:hAnsi="Arial"/>
                <w:i/>
                <w:iCs/>
                <w:sz w:val="24"/>
                <w:szCs w:val="24"/>
              </w:rPr>
            </w:pPr>
            <w:r w:rsidRPr="00761CD5">
              <w:rPr>
                <w:rFonts w:ascii="Arial" w:hAnsi="Arial"/>
                <w:i/>
                <w:iCs/>
                <w:sz w:val="24"/>
                <w:szCs w:val="24"/>
              </w:rPr>
              <w:t>Children become</w:t>
            </w:r>
            <w:r w:rsidRPr="00761CD5">
              <w:rPr>
                <w:i/>
                <w:iCs/>
                <w:sz w:val="24"/>
                <w:szCs w:val="24"/>
              </w:rPr>
              <w:br/>
            </w:r>
            <w:r w:rsidRPr="00761CD5">
              <w:rPr>
                <w:rFonts w:ascii="Arial" w:hAnsi="Arial"/>
                <w:i/>
                <w:iCs/>
                <w:sz w:val="24"/>
                <w:szCs w:val="24"/>
              </w:rPr>
              <w:t>familiar with the</w:t>
            </w:r>
            <w:r w:rsidRPr="00761CD5">
              <w:rPr>
                <w:i/>
                <w:iCs/>
                <w:sz w:val="24"/>
                <w:szCs w:val="24"/>
              </w:rPr>
              <w:br/>
            </w:r>
            <w:r w:rsidRPr="00761CD5">
              <w:rPr>
                <w:rFonts w:ascii="Arial" w:hAnsi="Arial"/>
                <w:i/>
                <w:iCs/>
                <w:sz w:val="24"/>
                <w:szCs w:val="24"/>
              </w:rPr>
              <w:t>language around</w:t>
            </w:r>
            <w:r w:rsidRPr="00761CD5">
              <w:rPr>
                <w:i/>
                <w:iCs/>
                <w:sz w:val="24"/>
                <w:szCs w:val="24"/>
              </w:rPr>
              <w:br/>
            </w:r>
            <w:r w:rsidRPr="00761CD5">
              <w:rPr>
                <w:rFonts w:ascii="Arial" w:hAnsi="Arial"/>
                <w:i/>
                <w:iCs/>
                <w:sz w:val="24"/>
                <w:szCs w:val="24"/>
              </w:rPr>
              <w:t>protected</w:t>
            </w:r>
            <w:r w:rsidRPr="00761CD5">
              <w:rPr>
                <w:i/>
                <w:iCs/>
                <w:sz w:val="24"/>
                <w:szCs w:val="24"/>
              </w:rPr>
              <w:br/>
            </w:r>
            <w:r w:rsidRPr="00761CD5">
              <w:rPr>
                <w:rFonts w:ascii="Arial" w:hAnsi="Arial"/>
                <w:i/>
                <w:iCs/>
                <w:sz w:val="24"/>
                <w:szCs w:val="24"/>
              </w:rPr>
              <w:t>characteristics and can</w:t>
            </w:r>
            <w:r w:rsidRPr="00761CD5">
              <w:rPr>
                <w:i/>
                <w:iCs/>
                <w:sz w:val="24"/>
                <w:szCs w:val="24"/>
              </w:rPr>
              <w:br/>
            </w:r>
            <w:r w:rsidRPr="00761CD5">
              <w:rPr>
                <w:rFonts w:ascii="Arial" w:hAnsi="Arial"/>
                <w:i/>
                <w:iCs/>
                <w:sz w:val="24"/>
                <w:szCs w:val="24"/>
              </w:rPr>
              <w:t>understand and</w:t>
            </w:r>
            <w:r w:rsidRPr="00761CD5">
              <w:rPr>
                <w:i/>
                <w:iCs/>
                <w:sz w:val="24"/>
                <w:szCs w:val="24"/>
              </w:rPr>
              <w:br/>
            </w:r>
            <w:r w:rsidRPr="00761CD5">
              <w:rPr>
                <w:rFonts w:ascii="Arial" w:hAnsi="Arial"/>
                <w:i/>
                <w:iCs/>
                <w:sz w:val="24"/>
                <w:szCs w:val="24"/>
              </w:rPr>
              <w:t>articulate concerns</w:t>
            </w:r>
            <w:r w:rsidRPr="00761CD5">
              <w:rPr>
                <w:i/>
                <w:iCs/>
                <w:sz w:val="24"/>
                <w:szCs w:val="24"/>
              </w:rPr>
              <w:br/>
            </w:r>
            <w:r w:rsidRPr="00761CD5">
              <w:rPr>
                <w:rFonts w:ascii="Arial" w:hAnsi="Arial"/>
                <w:i/>
                <w:iCs/>
                <w:sz w:val="24"/>
                <w:szCs w:val="24"/>
              </w:rPr>
              <w:t>should they arise.</w:t>
            </w:r>
          </w:p>
          <w:p w14:paraId="3C94FC0E" w14:textId="77777777" w:rsidR="00761CD5" w:rsidRPr="00761CD5" w:rsidRDefault="00761CD5" w:rsidP="00761CD5">
            <w:pPr>
              <w:spacing w:after="0" w:line="240" w:lineRule="auto"/>
              <w:rPr>
                <w:rFonts w:ascii="Arial" w:hAnsi="Arial"/>
                <w:i/>
                <w:iCs/>
                <w:sz w:val="24"/>
                <w:szCs w:val="24"/>
              </w:rPr>
            </w:pPr>
          </w:p>
          <w:p w14:paraId="3A9680F3" w14:textId="77777777" w:rsidR="00761CD5" w:rsidRPr="00761CD5" w:rsidRDefault="00761CD5" w:rsidP="00761CD5">
            <w:pPr>
              <w:spacing w:after="0" w:line="240" w:lineRule="auto"/>
              <w:rPr>
                <w:rFonts w:ascii="Arial" w:hAnsi="Arial"/>
                <w:i/>
                <w:iCs/>
                <w:sz w:val="24"/>
                <w:szCs w:val="24"/>
              </w:rPr>
            </w:pPr>
          </w:p>
          <w:p w14:paraId="3ADDB847" w14:textId="77777777" w:rsidR="00761CD5" w:rsidRPr="00761CD5" w:rsidRDefault="00761CD5" w:rsidP="00761CD5">
            <w:pPr>
              <w:spacing w:after="0" w:line="240" w:lineRule="auto"/>
              <w:rPr>
                <w:rFonts w:ascii="Arial" w:hAnsi="Arial"/>
                <w:i/>
                <w:iCs/>
                <w:sz w:val="24"/>
                <w:szCs w:val="24"/>
              </w:rPr>
            </w:pPr>
            <w:r w:rsidRPr="00761CD5">
              <w:rPr>
                <w:rFonts w:ascii="Arial" w:hAnsi="Arial"/>
                <w:i/>
                <w:iCs/>
                <w:sz w:val="24"/>
                <w:szCs w:val="24"/>
              </w:rPr>
              <w:t>Continuing Notice and Focus on early intervention</w:t>
            </w:r>
          </w:p>
          <w:p w14:paraId="66F35900" w14:textId="77777777" w:rsidR="00761CD5" w:rsidRPr="00761CD5" w:rsidRDefault="00761CD5" w:rsidP="00761CD5">
            <w:pPr>
              <w:spacing w:after="0" w:line="240" w:lineRule="auto"/>
              <w:rPr>
                <w:rFonts w:ascii="Arial" w:hAnsi="Arial"/>
                <w:i/>
                <w:iCs/>
                <w:sz w:val="24"/>
                <w:szCs w:val="24"/>
              </w:rPr>
            </w:pPr>
          </w:p>
          <w:p w14:paraId="20AA53B5" w14:textId="77777777" w:rsidR="00761CD5" w:rsidRPr="00761CD5" w:rsidRDefault="00761CD5" w:rsidP="00761CD5">
            <w:pPr>
              <w:spacing w:after="0" w:line="240" w:lineRule="auto"/>
              <w:rPr>
                <w:rFonts w:ascii="Arial" w:hAnsi="Arial"/>
                <w:i/>
                <w:iCs/>
                <w:sz w:val="24"/>
                <w:szCs w:val="24"/>
              </w:rPr>
            </w:pPr>
            <w:r w:rsidRPr="00761CD5">
              <w:rPr>
                <w:rFonts w:ascii="Arial" w:hAnsi="Arial"/>
                <w:i/>
                <w:iCs/>
                <w:sz w:val="24"/>
                <w:szCs w:val="24"/>
              </w:rPr>
              <w:t>New SEND post is</w:t>
            </w:r>
            <w:r w:rsidRPr="00761CD5">
              <w:rPr>
                <w:i/>
                <w:iCs/>
                <w:sz w:val="24"/>
                <w:szCs w:val="24"/>
              </w:rPr>
              <w:br/>
            </w:r>
            <w:r w:rsidRPr="00761CD5">
              <w:rPr>
                <w:rFonts w:ascii="Arial" w:hAnsi="Arial"/>
                <w:i/>
                <w:iCs/>
                <w:sz w:val="24"/>
                <w:szCs w:val="24"/>
              </w:rPr>
              <w:t>working well</w:t>
            </w:r>
          </w:p>
          <w:p w14:paraId="415A0026" w14:textId="77777777" w:rsidR="00761CD5" w:rsidRPr="00761CD5" w:rsidRDefault="00761CD5" w:rsidP="00761CD5">
            <w:pPr>
              <w:spacing w:after="0" w:line="240" w:lineRule="auto"/>
              <w:rPr>
                <w:rFonts w:ascii="Arial" w:hAnsi="Arial"/>
                <w:i/>
                <w:iCs/>
                <w:sz w:val="24"/>
                <w:szCs w:val="24"/>
              </w:rPr>
            </w:pPr>
          </w:p>
          <w:p w14:paraId="34C490E4" w14:textId="77777777" w:rsidR="00761CD5" w:rsidRPr="00761CD5" w:rsidRDefault="00761CD5" w:rsidP="00761CD5">
            <w:pPr>
              <w:spacing w:after="0" w:line="240" w:lineRule="auto"/>
              <w:rPr>
                <w:rFonts w:ascii="Arial" w:hAnsi="Arial"/>
                <w:i/>
                <w:iCs/>
                <w:sz w:val="24"/>
                <w:szCs w:val="24"/>
              </w:rPr>
            </w:pPr>
            <w:r w:rsidRPr="00761CD5">
              <w:rPr>
                <w:rFonts w:ascii="Arial" w:hAnsi="Arial"/>
                <w:i/>
                <w:iCs/>
                <w:sz w:val="24"/>
                <w:szCs w:val="24"/>
              </w:rPr>
              <w:lastRenderedPageBreak/>
              <w:t>Continue investment in staff training</w:t>
            </w:r>
          </w:p>
          <w:p w14:paraId="73F7418F" w14:textId="77777777" w:rsidR="00761CD5" w:rsidRPr="00761CD5" w:rsidRDefault="00761CD5" w:rsidP="00761CD5">
            <w:pPr>
              <w:spacing w:after="0" w:line="240" w:lineRule="auto"/>
              <w:rPr>
                <w:rFonts w:ascii="Arial" w:hAnsi="Arial"/>
                <w:i/>
                <w:iCs/>
                <w:sz w:val="24"/>
                <w:szCs w:val="24"/>
              </w:rPr>
            </w:pPr>
          </w:p>
          <w:p w14:paraId="6F9AF6C5" w14:textId="77777777" w:rsidR="00761CD5" w:rsidRPr="00761CD5" w:rsidRDefault="00761CD5" w:rsidP="00761CD5">
            <w:pPr>
              <w:spacing w:after="0" w:line="240" w:lineRule="auto"/>
              <w:rPr>
                <w:rFonts w:ascii="Arial" w:hAnsi="Arial"/>
                <w:i/>
                <w:iCs/>
                <w:sz w:val="24"/>
                <w:szCs w:val="24"/>
              </w:rPr>
            </w:pPr>
            <w:r w:rsidRPr="00761CD5">
              <w:rPr>
                <w:rFonts w:ascii="Arial" w:hAnsi="Arial"/>
                <w:i/>
                <w:iCs/>
                <w:sz w:val="24"/>
                <w:szCs w:val="24"/>
              </w:rPr>
              <w:t>The Forest school area has been extended</w:t>
            </w:r>
            <w:r w:rsidRPr="00761CD5">
              <w:rPr>
                <w:i/>
                <w:iCs/>
                <w:sz w:val="24"/>
                <w:szCs w:val="24"/>
              </w:rPr>
              <w:br/>
            </w:r>
            <w:r w:rsidRPr="00761CD5">
              <w:rPr>
                <w:rFonts w:ascii="Arial" w:hAnsi="Arial"/>
                <w:i/>
                <w:iCs/>
                <w:sz w:val="24"/>
                <w:szCs w:val="24"/>
              </w:rPr>
              <w:t>through parental and local community</w:t>
            </w:r>
            <w:r w:rsidRPr="00761CD5">
              <w:rPr>
                <w:i/>
                <w:iCs/>
                <w:sz w:val="24"/>
                <w:szCs w:val="24"/>
              </w:rPr>
              <w:br/>
            </w:r>
            <w:r w:rsidRPr="00761CD5">
              <w:rPr>
                <w:rFonts w:ascii="Arial" w:hAnsi="Arial"/>
                <w:i/>
                <w:iCs/>
                <w:sz w:val="24"/>
                <w:szCs w:val="24"/>
              </w:rPr>
              <w:t>engagement, and</w:t>
            </w:r>
            <w:r w:rsidRPr="00761CD5">
              <w:rPr>
                <w:i/>
                <w:iCs/>
                <w:sz w:val="24"/>
                <w:szCs w:val="24"/>
              </w:rPr>
              <w:br/>
            </w:r>
            <w:r w:rsidRPr="00761CD5">
              <w:rPr>
                <w:rFonts w:ascii="Arial" w:hAnsi="Arial"/>
                <w:i/>
                <w:iCs/>
                <w:sz w:val="24"/>
                <w:szCs w:val="24"/>
              </w:rPr>
              <w:t>additional staff have</w:t>
            </w:r>
            <w:r w:rsidRPr="00761CD5">
              <w:rPr>
                <w:i/>
                <w:iCs/>
                <w:sz w:val="24"/>
                <w:szCs w:val="24"/>
              </w:rPr>
              <w:br/>
            </w:r>
            <w:r w:rsidRPr="00761CD5">
              <w:rPr>
                <w:rFonts w:ascii="Arial" w:hAnsi="Arial"/>
                <w:i/>
                <w:iCs/>
                <w:sz w:val="24"/>
                <w:szCs w:val="24"/>
              </w:rPr>
              <w:t>been provided in</w:t>
            </w:r>
            <w:r w:rsidRPr="00761CD5">
              <w:rPr>
                <w:i/>
                <w:iCs/>
                <w:sz w:val="24"/>
                <w:szCs w:val="24"/>
              </w:rPr>
              <w:br/>
            </w:r>
            <w:r w:rsidRPr="00761CD5">
              <w:rPr>
                <w:rFonts w:ascii="Arial" w:hAnsi="Arial"/>
                <w:i/>
                <w:iCs/>
                <w:sz w:val="24"/>
                <w:szCs w:val="24"/>
              </w:rPr>
              <w:t>support.  The school continues to gain national recognition for its work.</w:t>
            </w:r>
          </w:p>
          <w:p w14:paraId="26F9CC18" w14:textId="77777777" w:rsidR="00761CD5" w:rsidRPr="00761CD5" w:rsidRDefault="00761CD5" w:rsidP="00761CD5">
            <w:pPr>
              <w:spacing w:after="0" w:line="240" w:lineRule="auto"/>
              <w:rPr>
                <w:rFonts w:ascii="Arial" w:hAnsi="Arial"/>
                <w:i/>
                <w:iCs/>
                <w:sz w:val="24"/>
                <w:szCs w:val="24"/>
              </w:rPr>
            </w:pPr>
          </w:p>
          <w:p w14:paraId="5817772E" w14:textId="77777777" w:rsidR="00761CD5" w:rsidRPr="00761CD5" w:rsidRDefault="00761CD5" w:rsidP="00761CD5">
            <w:pPr>
              <w:spacing w:after="0" w:line="240" w:lineRule="auto"/>
              <w:rPr>
                <w:rFonts w:ascii="Arial" w:hAnsi="Arial"/>
                <w:i/>
                <w:iCs/>
                <w:sz w:val="24"/>
                <w:szCs w:val="24"/>
              </w:rPr>
            </w:pPr>
            <w:r w:rsidRPr="00761CD5">
              <w:rPr>
                <w:rFonts w:ascii="Arial" w:hAnsi="Arial"/>
                <w:i/>
                <w:iCs/>
                <w:sz w:val="24"/>
                <w:szCs w:val="24"/>
              </w:rPr>
              <w:t xml:space="preserve">Pupil progress </w:t>
            </w:r>
            <w:proofErr w:type="gramStart"/>
            <w:r w:rsidRPr="00761CD5">
              <w:rPr>
                <w:rFonts w:ascii="Arial" w:hAnsi="Arial"/>
                <w:i/>
                <w:iCs/>
                <w:sz w:val="24"/>
                <w:szCs w:val="24"/>
              </w:rPr>
              <w:t>is  good</w:t>
            </w:r>
            <w:proofErr w:type="gramEnd"/>
            <w:r w:rsidRPr="00761CD5">
              <w:rPr>
                <w:rFonts w:ascii="Arial" w:hAnsi="Arial"/>
                <w:i/>
                <w:iCs/>
                <w:sz w:val="24"/>
                <w:szCs w:val="24"/>
              </w:rPr>
              <w:t>, with pupils able to make connections and reflect well on what they have learnt, demonstrating enthusiasm and ability to connect and evidence their learning in different contexts</w:t>
            </w:r>
          </w:p>
          <w:p w14:paraId="1743FDF9" w14:textId="77777777" w:rsidR="00761CD5" w:rsidRPr="00761CD5" w:rsidRDefault="00761CD5" w:rsidP="00761CD5">
            <w:pPr>
              <w:spacing w:after="0" w:line="240" w:lineRule="auto"/>
              <w:rPr>
                <w:rFonts w:ascii="Arial" w:hAnsi="Arial"/>
                <w:i/>
                <w:iCs/>
                <w:sz w:val="24"/>
                <w:szCs w:val="24"/>
              </w:rPr>
            </w:pPr>
          </w:p>
          <w:p w14:paraId="26730044" w14:textId="77777777" w:rsidR="00761CD5" w:rsidRPr="00761CD5" w:rsidRDefault="00761CD5" w:rsidP="00761CD5">
            <w:pPr>
              <w:spacing w:after="0" w:line="240" w:lineRule="auto"/>
              <w:rPr>
                <w:rFonts w:ascii="Arial" w:hAnsi="Arial"/>
                <w:i/>
                <w:iCs/>
                <w:sz w:val="24"/>
                <w:szCs w:val="24"/>
              </w:rPr>
            </w:pPr>
          </w:p>
        </w:tc>
      </w:tr>
      <w:tr w:rsidR="00761CD5" w:rsidRPr="00761CD5" w14:paraId="0C47FFDF" w14:textId="77777777" w:rsidTr="00B04E15">
        <w:tc>
          <w:tcPr>
            <w:tcW w:w="3964" w:type="dxa"/>
          </w:tcPr>
          <w:p w14:paraId="7344BF51" w14:textId="77777777" w:rsidR="00761CD5" w:rsidRPr="00761CD5" w:rsidRDefault="00761CD5" w:rsidP="00761CD5">
            <w:pPr>
              <w:spacing w:after="0" w:line="240" w:lineRule="auto"/>
              <w:rPr>
                <w:sz w:val="24"/>
                <w:szCs w:val="24"/>
              </w:rPr>
            </w:pPr>
            <w:r w:rsidRPr="00761CD5">
              <w:rPr>
                <w:rFonts w:ascii="Arial" w:hAnsi="Arial"/>
                <w:b/>
                <w:bCs/>
                <w:sz w:val="24"/>
                <w:szCs w:val="24"/>
              </w:rPr>
              <w:lastRenderedPageBreak/>
              <w:t>OBJECTIVE 2:</w:t>
            </w:r>
            <w:r w:rsidRPr="00761CD5">
              <w:rPr>
                <w:rFonts w:ascii="Arial" w:hAnsi="Arial"/>
                <w:sz w:val="24"/>
                <w:szCs w:val="24"/>
              </w:rPr>
              <w:t xml:space="preserve"> Ensure accessibility for use of IT equipment/use appropriate ICT software to support learning</w:t>
            </w:r>
            <w:r w:rsidRPr="00761CD5">
              <w:rPr>
                <w:sz w:val="24"/>
                <w:szCs w:val="24"/>
              </w:rPr>
              <w:br/>
            </w:r>
            <w:r w:rsidRPr="00761CD5">
              <w:rPr>
                <w:rFonts w:ascii="Arial" w:hAnsi="Arial"/>
                <w:sz w:val="24"/>
                <w:szCs w:val="24"/>
              </w:rPr>
              <w:t>(Accessibility Policy – increasing access for disabled pupils to the school curriculum; improving access to the</w:t>
            </w:r>
            <w:r w:rsidRPr="00761CD5">
              <w:rPr>
                <w:sz w:val="24"/>
                <w:szCs w:val="24"/>
              </w:rPr>
              <w:br/>
            </w:r>
            <w:r w:rsidRPr="00761CD5">
              <w:rPr>
                <w:rFonts w:ascii="Arial" w:hAnsi="Arial"/>
                <w:sz w:val="24"/>
                <w:szCs w:val="24"/>
              </w:rPr>
              <w:t>physical environment of the school)</w:t>
            </w:r>
          </w:p>
        </w:tc>
        <w:tc>
          <w:tcPr>
            <w:tcW w:w="2977" w:type="dxa"/>
          </w:tcPr>
          <w:p w14:paraId="2F6C6895" w14:textId="77777777" w:rsidR="00761CD5" w:rsidRPr="00761CD5" w:rsidRDefault="00761CD5" w:rsidP="00761CD5">
            <w:pPr>
              <w:spacing w:after="0" w:line="240" w:lineRule="auto"/>
              <w:rPr>
                <w:sz w:val="24"/>
                <w:szCs w:val="24"/>
              </w:rPr>
            </w:pPr>
            <w:r w:rsidRPr="00761CD5">
              <w:rPr>
                <w:rFonts w:ascii="Arial" w:hAnsi="Arial"/>
                <w:sz w:val="24"/>
                <w:szCs w:val="24"/>
              </w:rPr>
              <w:t xml:space="preserve">During </w:t>
            </w:r>
            <w:proofErr w:type="spellStart"/>
            <w:r w:rsidRPr="00761CD5">
              <w:rPr>
                <w:rFonts w:ascii="Arial" w:hAnsi="Arial"/>
                <w:sz w:val="24"/>
                <w:szCs w:val="24"/>
              </w:rPr>
              <w:t>Covid</w:t>
            </w:r>
            <w:proofErr w:type="spellEnd"/>
            <w:r w:rsidRPr="00761CD5">
              <w:rPr>
                <w:rFonts w:ascii="Arial" w:hAnsi="Arial"/>
                <w:sz w:val="24"/>
                <w:szCs w:val="24"/>
              </w:rPr>
              <w:t xml:space="preserve"> we were able to facilitate the lending of Chrome Books to support independent learning.</w:t>
            </w:r>
          </w:p>
        </w:tc>
        <w:tc>
          <w:tcPr>
            <w:tcW w:w="2409" w:type="dxa"/>
          </w:tcPr>
          <w:p w14:paraId="6CF4F42B" w14:textId="77777777" w:rsidR="00761CD5" w:rsidRPr="00761CD5" w:rsidRDefault="00761CD5" w:rsidP="00761CD5">
            <w:pPr>
              <w:spacing w:after="0" w:line="240" w:lineRule="auto"/>
              <w:rPr>
                <w:i/>
                <w:iCs/>
                <w:sz w:val="24"/>
                <w:szCs w:val="24"/>
              </w:rPr>
            </w:pPr>
            <w:r w:rsidRPr="00761CD5">
              <w:rPr>
                <w:rFonts w:ascii="Arial" w:hAnsi="Arial"/>
                <w:i/>
                <w:iCs/>
                <w:sz w:val="24"/>
                <w:szCs w:val="24"/>
              </w:rPr>
              <w:t>In order to respond to current need for reasonable adjustments</w:t>
            </w:r>
            <w:r w:rsidRPr="00761CD5">
              <w:rPr>
                <w:i/>
                <w:iCs/>
                <w:sz w:val="24"/>
                <w:szCs w:val="24"/>
              </w:rPr>
              <w:br/>
            </w:r>
            <w:r w:rsidRPr="00761CD5">
              <w:rPr>
                <w:rFonts w:ascii="Arial" w:hAnsi="Arial"/>
                <w:i/>
                <w:iCs/>
                <w:sz w:val="24"/>
                <w:szCs w:val="24"/>
              </w:rPr>
              <w:t xml:space="preserve">we have now increased the number of </w:t>
            </w:r>
            <w:proofErr w:type="spellStart"/>
            <w:r w:rsidRPr="00761CD5">
              <w:rPr>
                <w:rFonts w:ascii="Arial" w:hAnsi="Arial"/>
                <w:i/>
                <w:iCs/>
                <w:sz w:val="24"/>
                <w:szCs w:val="24"/>
              </w:rPr>
              <w:t>ipads</w:t>
            </w:r>
            <w:proofErr w:type="spellEnd"/>
            <w:r w:rsidRPr="00761CD5">
              <w:rPr>
                <w:i/>
                <w:iCs/>
                <w:sz w:val="24"/>
                <w:szCs w:val="24"/>
              </w:rPr>
              <w:br/>
            </w:r>
            <w:r w:rsidRPr="00761CD5">
              <w:rPr>
                <w:rFonts w:ascii="Arial" w:hAnsi="Arial"/>
                <w:i/>
                <w:iCs/>
                <w:sz w:val="24"/>
                <w:szCs w:val="24"/>
              </w:rPr>
              <w:t>available for use to 16 per class.</w:t>
            </w:r>
          </w:p>
        </w:tc>
      </w:tr>
      <w:tr w:rsidR="00761CD5" w:rsidRPr="00761CD5" w14:paraId="38218112" w14:textId="77777777" w:rsidTr="00B04E15">
        <w:tc>
          <w:tcPr>
            <w:tcW w:w="3964" w:type="dxa"/>
          </w:tcPr>
          <w:p w14:paraId="412FD75E" w14:textId="77777777" w:rsidR="00761CD5" w:rsidRPr="00761CD5" w:rsidRDefault="00761CD5" w:rsidP="00761CD5">
            <w:pPr>
              <w:spacing w:after="0" w:line="240" w:lineRule="auto"/>
              <w:rPr>
                <w:sz w:val="24"/>
                <w:szCs w:val="24"/>
              </w:rPr>
            </w:pPr>
            <w:r w:rsidRPr="00761CD5">
              <w:rPr>
                <w:rFonts w:ascii="Arial" w:hAnsi="Arial"/>
                <w:b/>
                <w:bCs/>
                <w:sz w:val="24"/>
                <w:szCs w:val="24"/>
              </w:rPr>
              <w:t>OBJECTIVE 3:</w:t>
            </w:r>
            <w:r w:rsidRPr="00761CD5">
              <w:rPr>
                <w:rFonts w:ascii="Arial" w:hAnsi="Arial"/>
                <w:sz w:val="24"/>
                <w:szCs w:val="24"/>
              </w:rPr>
              <w:t xml:space="preserve"> Embed and evidence staff training for equality and diversity, awareness and satisfaction. (SDP</w:t>
            </w:r>
            <w:r w:rsidRPr="00761CD5">
              <w:rPr>
                <w:sz w:val="24"/>
                <w:szCs w:val="24"/>
              </w:rPr>
              <w:br/>
            </w:r>
            <w:r w:rsidRPr="00761CD5">
              <w:rPr>
                <w:rFonts w:ascii="Arial" w:hAnsi="Arial"/>
                <w:sz w:val="24"/>
                <w:szCs w:val="24"/>
              </w:rPr>
              <w:t>2020-21V2).</w:t>
            </w:r>
          </w:p>
        </w:tc>
        <w:tc>
          <w:tcPr>
            <w:tcW w:w="2977" w:type="dxa"/>
          </w:tcPr>
          <w:p w14:paraId="63660451" w14:textId="77777777" w:rsidR="00761CD5" w:rsidRPr="00761CD5" w:rsidRDefault="00761CD5" w:rsidP="00761CD5">
            <w:pPr>
              <w:spacing w:after="0" w:line="240" w:lineRule="auto"/>
              <w:rPr>
                <w:rFonts w:ascii="Arial" w:hAnsi="Arial"/>
                <w:sz w:val="24"/>
                <w:szCs w:val="24"/>
              </w:rPr>
            </w:pPr>
            <w:r w:rsidRPr="00761CD5">
              <w:rPr>
                <w:rFonts w:ascii="Arial" w:hAnsi="Arial"/>
                <w:sz w:val="24"/>
                <w:szCs w:val="24"/>
              </w:rPr>
              <w:t>All staff are confident in</w:t>
            </w:r>
            <w:r w:rsidRPr="00761CD5">
              <w:rPr>
                <w:sz w:val="24"/>
                <w:szCs w:val="24"/>
              </w:rPr>
              <w:br/>
            </w:r>
            <w:r w:rsidRPr="00761CD5">
              <w:rPr>
                <w:rFonts w:ascii="Arial" w:hAnsi="Arial"/>
                <w:sz w:val="24"/>
                <w:szCs w:val="24"/>
              </w:rPr>
              <w:t>delivering an integrated approach to equality and diversity</w:t>
            </w:r>
          </w:p>
          <w:p w14:paraId="5BC08917" w14:textId="77777777" w:rsidR="00761CD5" w:rsidRPr="00761CD5" w:rsidRDefault="00761CD5" w:rsidP="00761CD5">
            <w:pPr>
              <w:spacing w:after="0" w:line="240" w:lineRule="auto"/>
              <w:rPr>
                <w:rFonts w:ascii="Arial" w:hAnsi="Arial"/>
                <w:sz w:val="24"/>
                <w:szCs w:val="24"/>
              </w:rPr>
            </w:pPr>
          </w:p>
          <w:p w14:paraId="04582641" w14:textId="77777777" w:rsidR="00761CD5" w:rsidRPr="00761CD5" w:rsidRDefault="00761CD5" w:rsidP="00761CD5">
            <w:pPr>
              <w:spacing w:after="0" w:line="240" w:lineRule="auto"/>
              <w:rPr>
                <w:rFonts w:ascii="Arial" w:hAnsi="Arial"/>
                <w:sz w:val="24"/>
                <w:szCs w:val="24"/>
              </w:rPr>
            </w:pPr>
          </w:p>
          <w:p w14:paraId="44C0387F" w14:textId="77777777" w:rsidR="00761CD5" w:rsidRPr="00761CD5" w:rsidRDefault="00761CD5" w:rsidP="00761CD5">
            <w:pPr>
              <w:spacing w:after="0" w:line="240" w:lineRule="auto"/>
              <w:rPr>
                <w:rFonts w:ascii="Arial" w:hAnsi="Arial"/>
                <w:sz w:val="24"/>
                <w:szCs w:val="24"/>
              </w:rPr>
            </w:pPr>
          </w:p>
          <w:p w14:paraId="1D443269" w14:textId="77777777" w:rsidR="00761CD5" w:rsidRPr="00761CD5" w:rsidRDefault="00761CD5" w:rsidP="00761CD5">
            <w:pPr>
              <w:spacing w:after="0" w:line="240" w:lineRule="auto"/>
              <w:rPr>
                <w:rFonts w:ascii="Arial" w:hAnsi="Arial"/>
                <w:sz w:val="24"/>
                <w:szCs w:val="24"/>
              </w:rPr>
            </w:pPr>
          </w:p>
          <w:p w14:paraId="5C4EAA8D" w14:textId="77777777" w:rsidR="00761CD5" w:rsidRPr="00761CD5" w:rsidRDefault="00761CD5" w:rsidP="00761CD5">
            <w:pPr>
              <w:spacing w:after="0" w:line="240" w:lineRule="auto"/>
              <w:rPr>
                <w:rFonts w:ascii="Arial" w:hAnsi="Arial"/>
                <w:sz w:val="24"/>
                <w:szCs w:val="24"/>
              </w:rPr>
            </w:pPr>
          </w:p>
          <w:p w14:paraId="50F1DD35" w14:textId="77777777" w:rsidR="00761CD5" w:rsidRPr="00761CD5" w:rsidRDefault="00761CD5" w:rsidP="00761CD5">
            <w:pPr>
              <w:spacing w:after="0" w:line="240" w:lineRule="auto"/>
              <w:rPr>
                <w:rFonts w:ascii="Arial" w:hAnsi="Arial"/>
                <w:sz w:val="24"/>
                <w:szCs w:val="24"/>
              </w:rPr>
            </w:pPr>
            <w:r w:rsidRPr="00761CD5">
              <w:rPr>
                <w:rFonts w:ascii="Arial" w:hAnsi="Arial"/>
                <w:sz w:val="24"/>
                <w:szCs w:val="24"/>
              </w:rPr>
              <w:t xml:space="preserve">All staff experience </w:t>
            </w:r>
          </w:p>
          <w:p w14:paraId="69C00900" w14:textId="77777777" w:rsidR="00761CD5" w:rsidRPr="00761CD5" w:rsidRDefault="00761CD5" w:rsidP="00761CD5">
            <w:pPr>
              <w:spacing w:after="0" w:line="240" w:lineRule="auto"/>
              <w:rPr>
                <w:sz w:val="24"/>
                <w:szCs w:val="24"/>
              </w:rPr>
            </w:pPr>
            <w:r w:rsidRPr="00761CD5">
              <w:rPr>
                <w:rFonts w:ascii="Arial" w:hAnsi="Arial"/>
                <w:sz w:val="24"/>
                <w:szCs w:val="24"/>
              </w:rPr>
              <w:t>equality of opportunity</w:t>
            </w:r>
          </w:p>
        </w:tc>
        <w:tc>
          <w:tcPr>
            <w:tcW w:w="2409" w:type="dxa"/>
          </w:tcPr>
          <w:p w14:paraId="07264189" w14:textId="77777777" w:rsidR="00761CD5" w:rsidRPr="00761CD5" w:rsidRDefault="00761CD5" w:rsidP="00761CD5">
            <w:pPr>
              <w:spacing w:after="0" w:line="240" w:lineRule="auto"/>
              <w:rPr>
                <w:rFonts w:ascii="Arial" w:hAnsi="Arial"/>
                <w:i/>
                <w:iCs/>
                <w:sz w:val="24"/>
                <w:szCs w:val="24"/>
              </w:rPr>
            </w:pPr>
            <w:r w:rsidRPr="00761CD5">
              <w:rPr>
                <w:rFonts w:ascii="Arial" w:hAnsi="Arial"/>
                <w:i/>
                <w:iCs/>
                <w:sz w:val="24"/>
                <w:szCs w:val="24"/>
              </w:rPr>
              <w:t>Evidence of further</w:t>
            </w:r>
            <w:r w:rsidRPr="00761CD5">
              <w:rPr>
                <w:i/>
                <w:iCs/>
                <w:sz w:val="24"/>
                <w:szCs w:val="24"/>
              </w:rPr>
              <w:br/>
            </w:r>
            <w:r w:rsidRPr="00761CD5">
              <w:rPr>
                <w:rFonts w:ascii="Arial" w:hAnsi="Arial"/>
                <w:i/>
                <w:iCs/>
                <w:sz w:val="24"/>
                <w:szCs w:val="24"/>
              </w:rPr>
              <w:t>staff training in this</w:t>
            </w:r>
            <w:r w:rsidRPr="00761CD5">
              <w:rPr>
                <w:i/>
                <w:iCs/>
                <w:sz w:val="24"/>
                <w:szCs w:val="24"/>
              </w:rPr>
              <w:br/>
            </w:r>
            <w:r w:rsidRPr="00761CD5">
              <w:rPr>
                <w:rFonts w:ascii="Arial" w:hAnsi="Arial"/>
                <w:i/>
                <w:iCs/>
                <w:sz w:val="24"/>
                <w:szCs w:val="24"/>
              </w:rPr>
              <w:t>area is required</w:t>
            </w:r>
          </w:p>
          <w:p w14:paraId="61ACD3E6" w14:textId="77777777" w:rsidR="00761CD5" w:rsidRPr="00761CD5" w:rsidRDefault="00761CD5" w:rsidP="00761CD5">
            <w:pPr>
              <w:spacing w:after="0" w:line="240" w:lineRule="auto"/>
              <w:rPr>
                <w:rFonts w:ascii="Arial" w:hAnsi="Arial"/>
                <w:i/>
                <w:iCs/>
                <w:sz w:val="24"/>
                <w:szCs w:val="24"/>
              </w:rPr>
            </w:pPr>
            <w:r w:rsidRPr="00761CD5">
              <w:rPr>
                <w:i/>
                <w:iCs/>
                <w:sz w:val="24"/>
                <w:szCs w:val="24"/>
              </w:rPr>
              <w:br/>
            </w:r>
            <w:r w:rsidRPr="00761CD5">
              <w:rPr>
                <w:rFonts w:ascii="Arial" w:hAnsi="Arial"/>
                <w:i/>
                <w:iCs/>
                <w:sz w:val="24"/>
                <w:szCs w:val="24"/>
              </w:rPr>
              <w:t>Staff to review</w:t>
            </w:r>
            <w:r w:rsidRPr="00761CD5">
              <w:rPr>
                <w:i/>
                <w:iCs/>
                <w:sz w:val="24"/>
                <w:szCs w:val="24"/>
              </w:rPr>
              <w:br/>
            </w:r>
            <w:r w:rsidRPr="00761CD5">
              <w:rPr>
                <w:rFonts w:ascii="Arial" w:hAnsi="Arial"/>
                <w:i/>
                <w:iCs/>
                <w:sz w:val="24"/>
                <w:szCs w:val="24"/>
              </w:rPr>
              <w:t>delivery/ensure</w:t>
            </w:r>
            <w:r w:rsidRPr="00761CD5">
              <w:rPr>
                <w:i/>
                <w:iCs/>
                <w:sz w:val="24"/>
                <w:szCs w:val="24"/>
              </w:rPr>
              <w:br/>
            </w:r>
            <w:r w:rsidRPr="00761CD5">
              <w:rPr>
                <w:rFonts w:ascii="Arial" w:hAnsi="Arial"/>
                <w:i/>
                <w:iCs/>
                <w:sz w:val="24"/>
                <w:szCs w:val="24"/>
              </w:rPr>
              <w:t>embedded in lessons</w:t>
            </w:r>
          </w:p>
          <w:p w14:paraId="3E4A020F" w14:textId="77777777" w:rsidR="00761CD5" w:rsidRPr="00761CD5" w:rsidRDefault="00761CD5" w:rsidP="00761CD5">
            <w:pPr>
              <w:spacing w:after="0" w:line="240" w:lineRule="auto"/>
              <w:rPr>
                <w:i/>
                <w:iCs/>
                <w:sz w:val="24"/>
                <w:szCs w:val="24"/>
              </w:rPr>
            </w:pPr>
          </w:p>
          <w:p w14:paraId="383DDBAE" w14:textId="77777777" w:rsidR="00761CD5" w:rsidRPr="00761CD5" w:rsidRDefault="00761CD5" w:rsidP="00761CD5">
            <w:pPr>
              <w:spacing w:after="0" w:line="240" w:lineRule="auto"/>
              <w:rPr>
                <w:i/>
                <w:iCs/>
                <w:sz w:val="24"/>
                <w:szCs w:val="24"/>
              </w:rPr>
            </w:pPr>
          </w:p>
        </w:tc>
      </w:tr>
    </w:tbl>
    <w:p w14:paraId="5C1D889B" w14:textId="77777777" w:rsidR="00761CD5" w:rsidRDefault="00761CD5" w:rsidP="00761CD5">
      <w:bookmarkStart w:id="1" w:name="_GoBack"/>
      <w:bookmarkEnd w:id="1"/>
    </w:p>
    <w:sectPr w:rsidR="00761CD5" w:rsidSect="006A00A2">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3FC2A" w14:textId="77777777" w:rsidR="001E550D" w:rsidRDefault="001E550D" w:rsidP="009C5550">
      <w:pPr>
        <w:spacing w:after="0" w:line="240" w:lineRule="auto"/>
      </w:pPr>
      <w:r>
        <w:separator/>
      </w:r>
    </w:p>
  </w:endnote>
  <w:endnote w:type="continuationSeparator" w:id="0">
    <w:p w14:paraId="452B37E1" w14:textId="77777777" w:rsidR="001E550D" w:rsidRDefault="001E550D" w:rsidP="009C5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6377065"/>
      <w:docPartObj>
        <w:docPartGallery w:val="Page Numbers (Bottom of Page)"/>
        <w:docPartUnique/>
      </w:docPartObj>
    </w:sdtPr>
    <w:sdtEndPr/>
    <w:sdtContent>
      <w:p w14:paraId="245F71BC" w14:textId="77777777" w:rsidR="00761CD5" w:rsidRDefault="00761CD5">
        <w:pPr>
          <w:pStyle w:val="Footer"/>
          <w:jc w:val="right"/>
        </w:pPr>
      </w:p>
      <w:p w14:paraId="7C9AF503" w14:textId="75D98172" w:rsidR="00761CD5" w:rsidRDefault="001E550D" w:rsidP="0043273A">
        <w:pPr>
          <w:pStyle w:val="Footer"/>
          <w:jc w:val="right"/>
        </w:pPr>
        <w:r>
          <w:fldChar w:fldCharType="begin"/>
        </w:r>
        <w:r>
          <w:instrText xml:space="preserve"> FILENAME  \* Caps  \* MERGEFO</w:instrText>
        </w:r>
        <w:r>
          <w:instrText xml:space="preserve">RMAT </w:instrText>
        </w:r>
        <w:r>
          <w:fldChar w:fldCharType="separate"/>
        </w:r>
        <w:r>
          <w:fldChar w:fldCharType="begin"/>
        </w:r>
        <w:r>
          <w:instrText xml:space="preserve"> FILENAME  \* Caps  \* MERGEFORMAT </w:instrText>
        </w:r>
        <w:r>
          <w:fldChar w:fldCharType="separate"/>
        </w:r>
        <w:r w:rsidR="00761CD5">
          <w:rPr>
            <w:noProof/>
          </w:rPr>
          <w:t>Monkleigh Primary School - Equality Policy - May 20</w:t>
        </w:r>
        <w:r>
          <w:rPr>
            <w:noProof/>
          </w:rPr>
          <w:fldChar w:fldCharType="end"/>
        </w:r>
        <w:r>
          <w:rPr>
            <w:noProof/>
          </w:rPr>
          <w:fldChar w:fldCharType="end"/>
        </w:r>
        <w:r w:rsidR="00761CD5">
          <w:rPr>
            <w:noProof/>
          </w:rPr>
          <w:t>23</w:t>
        </w:r>
        <w:r w:rsidR="00761CD5">
          <w:t xml:space="preserve">                                                    </w:t>
        </w:r>
        <w:r w:rsidR="00761CD5">
          <w:fldChar w:fldCharType="begin"/>
        </w:r>
        <w:r w:rsidR="00761CD5">
          <w:instrText xml:space="preserve"> PAGE   \* MERGEFORMAT </w:instrText>
        </w:r>
        <w:r w:rsidR="00761CD5">
          <w:fldChar w:fldCharType="separate"/>
        </w:r>
        <w:r w:rsidR="00761CD5">
          <w:rPr>
            <w:noProof/>
          </w:rPr>
          <w:t>1</w:t>
        </w:r>
        <w:r w:rsidR="00761CD5">
          <w:rPr>
            <w:noProof/>
          </w:rPr>
          <w:fldChar w:fldCharType="end"/>
        </w:r>
      </w:p>
    </w:sdtContent>
  </w:sdt>
  <w:p w14:paraId="5FB66B60" w14:textId="77777777" w:rsidR="00761CD5" w:rsidRDefault="00761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823A9" w14:textId="77777777" w:rsidR="001E550D" w:rsidRDefault="001E550D" w:rsidP="009C5550">
      <w:pPr>
        <w:spacing w:after="0" w:line="240" w:lineRule="auto"/>
      </w:pPr>
      <w:r>
        <w:separator/>
      </w:r>
    </w:p>
  </w:footnote>
  <w:footnote w:type="continuationSeparator" w:id="0">
    <w:p w14:paraId="0F00D946" w14:textId="77777777" w:rsidR="001E550D" w:rsidRDefault="001E550D" w:rsidP="009C55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521A5"/>
    <w:multiLevelType w:val="hybridMultilevel"/>
    <w:tmpl w:val="B8307AFA"/>
    <w:lvl w:ilvl="0" w:tplc="76482B24">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CAF20E7"/>
    <w:multiLevelType w:val="hybridMultilevel"/>
    <w:tmpl w:val="FD22B5CC"/>
    <w:lvl w:ilvl="0" w:tplc="2AFA2028">
      <w:start w:val="1"/>
      <w:numFmt w:val="bullet"/>
      <w:lvlText w:val=""/>
      <w:lvlJc w:val="left"/>
      <w:pPr>
        <w:tabs>
          <w:tab w:val="num" w:pos="360"/>
        </w:tabs>
        <w:ind w:left="360" w:hanging="360"/>
      </w:pPr>
      <w:rPr>
        <w:rFonts w:ascii="Symbol" w:hAnsi="Symbol" w:hint="default"/>
        <w:color w:val="auto"/>
      </w:rPr>
    </w:lvl>
    <w:lvl w:ilvl="1" w:tplc="2AFA2028">
      <w:start w:val="1"/>
      <w:numFmt w:val="bullet"/>
      <w:lvlText w:val=""/>
      <w:lvlJc w:val="left"/>
      <w:pPr>
        <w:tabs>
          <w:tab w:val="num" w:pos="1080"/>
        </w:tabs>
        <w:ind w:left="1080" w:hanging="360"/>
      </w:pPr>
      <w:rPr>
        <w:rFonts w:ascii="Symbol" w:hAnsi="Symbol" w:hint="default"/>
        <w:color w:val="auto"/>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20E70391"/>
    <w:multiLevelType w:val="hybridMultilevel"/>
    <w:tmpl w:val="FBD82BE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233B584E"/>
    <w:multiLevelType w:val="hybridMultilevel"/>
    <w:tmpl w:val="11A654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243FFD"/>
    <w:multiLevelType w:val="hybridMultilevel"/>
    <w:tmpl w:val="32A8C3EE"/>
    <w:lvl w:ilvl="0" w:tplc="2AFA202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750D1C"/>
    <w:multiLevelType w:val="hybridMultilevel"/>
    <w:tmpl w:val="6E82F480"/>
    <w:lvl w:ilvl="0" w:tplc="76482B2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F64907"/>
    <w:multiLevelType w:val="hybridMultilevel"/>
    <w:tmpl w:val="AA8AE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A440E8"/>
    <w:multiLevelType w:val="hybridMultilevel"/>
    <w:tmpl w:val="9984C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0539A5"/>
    <w:multiLevelType w:val="hybridMultilevel"/>
    <w:tmpl w:val="936AEBBE"/>
    <w:lvl w:ilvl="0" w:tplc="0809000F">
      <w:start w:val="1"/>
      <w:numFmt w:val="decimal"/>
      <w:lvlText w:val="%1."/>
      <w:lvlJc w:val="left"/>
      <w:pPr>
        <w:tabs>
          <w:tab w:val="num" w:pos="360"/>
        </w:tabs>
        <w:ind w:left="360" w:hanging="360"/>
      </w:pPr>
      <w:rPr>
        <w:rFonts w:cs="Times New Roman" w:hint="default"/>
      </w:rPr>
    </w:lvl>
    <w:lvl w:ilvl="1" w:tplc="0809000F">
      <w:start w:val="1"/>
      <w:numFmt w:val="decimal"/>
      <w:lvlText w:val="%2."/>
      <w:lvlJc w:val="left"/>
      <w:pPr>
        <w:tabs>
          <w:tab w:val="num" w:pos="1080"/>
        </w:tabs>
        <w:ind w:left="1080" w:hanging="360"/>
      </w:pPr>
      <w:rPr>
        <w:rFonts w:cs="Times New Roman" w:hint="default"/>
      </w:rPr>
    </w:lvl>
    <w:lvl w:ilvl="2" w:tplc="30B27E90" w:tentative="1">
      <w:start w:val="1"/>
      <w:numFmt w:val="bullet"/>
      <w:lvlText w:val="•"/>
      <w:lvlJc w:val="left"/>
      <w:pPr>
        <w:tabs>
          <w:tab w:val="num" w:pos="1800"/>
        </w:tabs>
        <w:ind w:left="1800" w:hanging="360"/>
      </w:pPr>
      <w:rPr>
        <w:rFonts w:ascii="Times New Roman" w:hAnsi="Times New Roman" w:hint="default"/>
      </w:rPr>
    </w:lvl>
    <w:lvl w:ilvl="3" w:tplc="BD3C1A42" w:tentative="1">
      <w:start w:val="1"/>
      <w:numFmt w:val="bullet"/>
      <w:lvlText w:val="•"/>
      <w:lvlJc w:val="left"/>
      <w:pPr>
        <w:tabs>
          <w:tab w:val="num" w:pos="2520"/>
        </w:tabs>
        <w:ind w:left="2520" w:hanging="360"/>
      </w:pPr>
      <w:rPr>
        <w:rFonts w:ascii="Times New Roman" w:hAnsi="Times New Roman" w:hint="default"/>
      </w:rPr>
    </w:lvl>
    <w:lvl w:ilvl="4" w:tplc="AE66EE94" w:tentative="1">
      <w:start w:val="1"/>
      <w:numFmt w:val="bullet"/>
      <w:lvlText w:val="•"/>
      <w:lvlJc w:val="left"/>
      <w:pPr>
        <w:tabs>
          <w:tab w:val="num" w:pos="3240"/>
        </w:tabs>
        <w:ind w:left="3240" w:hanging="360"/>
      </w:pPr>
      <w:rPr>
        <w:rFonts w:ascii="Times New Roman" w:hAnsi="Times New Roman" w:hint="default"/>
      </w:rPr>
    </w:lvl>
    <w:lvl w:ilvl="5" w:tplc="28662646" w:tentative="1">
      <w:start w:val="1"/>
      <w:numFmt w:val="bullet"/>
      <w:lvlText w:val="•"/>
      <w:lvlJc w:val="left"/>
      <w:pPr>
        <w:tabs>
          <w:tab w:val="num" w:pos="3960"/>
        </w:tabs>
        <w:ind w:left="3960" w:hanging="360"/>
      </w:pPr>
      <w:rPr>
        <w:rFonts w:ascii="Times New Roman" w:hAnsi="Times New Roman" w:hint="default"/>
      </w:rPr>
    </w:lvl>
    <w:lvl w:ilvl="6" w:tplc="CB08A072" w:tentative="1">
      <w:start w:val="1"/>
      <w:numFmt w:val="bullet"/>
      <w:lvlText w:val="•"/>
      <w:lvlJc w:val="left"/>
      <w:pPr>
        <w:tabs>
          <w:tab w:val="num" w:pos="4680"/>
        </w:tabs>
        <w:ind w:left="4680" w:hanging="360"/>
      </w:pPr>
      <w:rPr>
        <w:rFonts w:ascii="Times New Roman" w:hAnsi="Times New Roman" w:hint="default"/>
      </w:rPr>
    </w:lvl>
    <w:lvl w:ilvl="7" w:tplc="E75EC7B2" w:tentative="1">
      <w:start w:val="1"/>
      <w:numFmt w:val="bullet"/>
      <w:lvlText w:val="•"/>
      <w:lvlJc w:val="left"/>
      <w:pPr>
        <w:tabs>
          <w:tab w:val="num" w:pos="5400"/>
        </w:tabs>
        <w:ind w:left="5400" w:hanging="360"/>
      </w:pPr>
      <w:rPr>
        <w:rFonts w:ascii="Times New Roman" w:hAnsi="Times New Roman" w:hint="default"/>
      </w:rPr>
    </w:lvl>
    <w:lvl w:ilvl="8" w:tplc="69F68B70" w:tentative="1">
      <w:start w:val="1"/>
      <w:numFmt w:val="bullet"/>
      <w:lvlText w:val="•"/>
      <w:lvlJc w:val="left"/>
      <w:pPr>
        <w:tabs>
          <w:tab w:val="num" w:pos="6120"/>
        </w:tabs>
        <w:ind w:left="6120" w:hanging="360"/>
      </w:pPr>
      <w:rPr>
        <w:rFonts w:ascii="Times New Roman" w:hAnsi="Times New Roman" w:hint="default"/>
      </w:rPr>
    </w:lvl>
  </w:abstractNum>
  <w:abstractNum w:abstractNumId="9" w15:restartNumberingAfterBreak="0">
    <w:nsid w:val="748268A5"/>
    <w:multiLevelType w:val="hybridMultilevel"/>
    <w:tmpl w:val="B810C68E"/>
    <w:lvl w:ilvl="0" w:tplc="04090001">
      <w:start w:val="1"/>
      <w:numFmt w:val="bullet"/>
      <w:lvlText w:val=""/>
      <w:lvlJc w:val="left"/>
      <w:pPr>
        <w:tabs>
          <w:tab w:val="num" w:pos="360"/>
        </w:tabs>
        <w:ind w:left="360" w:hanging="360"/>
      </w:pPr>
      <w:rPr>
        <w:rFonts w:ascii="Symbol" w:hAnsi="Symbol" w:hint="default"/>
      </w:rPr>
    </w:lvl>
    <w:lvl w:ilvl="1" w:tplc="2AFA2028">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D0D33A6"/>
    <w:multiLevelType w:val="hybridMultilevel"/>
    <w:tmpl w:val="F6B08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8"/>
  </w:num>
  <w:num w:numId="5">
    <w:abstractNumId w:val="5"/>
  </w:num>
  <w:num w:numId="6">
    <w:abstractNumId w:val="0"/>
  </w:num>
  <w:num w:numId="7">
    <w:abstractNumId w:val="1"/>
  </w:num>
  <w:num w:numId="8">
    <w:abstractNumId w:val="4"/>
  </w:num>
  <w:num w:numId="9">
    <w:abstractNumId w:val="1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553"/>
    <w:rsid w:val="00070576"/>
    <w:rsid w:val="00104859"/>
    <w:rsid w:val="00155BDD"/>
    <w:rsid w:val="001765B4"/>
    <w:rsid w:val="00184553"/>
    <w:rsid w:val="00192D44"/>
    <w:rsid w:val="001E550D"/>
    <w:rsid w:val="0033551E"/>
    <w:rsid w:val="0043273A"/>
    <w:rsid w:val="004829C9"/>
    <w:rsid w:val="004C1463"/>
    <w:rsid w:val="004D4658"/>
    <w:rsid w:val="00525848"/>
    <w:rsid w:val="005B7B05"/>
    <w:rsid w:val="005D1949"/>
    <w:rsid w:val="005E718C"/>
    <w:rsid w:val="006A00A2"/>
    <w:rsid w:val="0070556F"/>
    <w:rsid w:val="00761CD5"/>
    <w:rsid w:val="007A3197"/>
    <w:rsid w:val="00834661"/>
    <w:rsid w:val="00892F71"/>
    <w:rsid w:val="00916B18"/>
    <w:rsid w:val="009C5550"/>
    <w:rsid w:val="009D7F0B"/>
    <w:rsid w:val="00A94155"/>
    <w:rsid w:val="00AA13B3"/>
    <w:rsid w:val="00B026A8"/>
    <w:rsid w:val="00B35655"/>
    <w:rsid w:val="00B35A3B"/>
    <w:rsid w:val="00B37D81"/>
    <w:rsid w:val="00C51022"/>
    <w:rsid w:val="00C63BAF"/>
    <w:rsid w:val="00CC612E"/>
    <w:rsid w:val="00CD6D0D"/>
    <w:rsid w:val="00D80C61"/>
    <w:rsid w:val="00E709BE"/>
    <w:rsid w:val="00E85F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50FC2"/>
  <w15:docId w15:val="{220F9843-2282-194A-9F2E-8CE793E9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09BE"/>
    <w:pPr>
      <w:spacing w:after="200" w:line="276" w:lineRule="auto"/>
    </w:pPr>
    <w:rPr>
      <w:sz w:val="22"/>
      <w:szCs w:val="22"/>
      <w:lang w:val="en-GB"/>
    </w:rPr>
  </w:style>
  <w:style w:type="paragraph" w:styleId="Heading1">
    <w:name w:val="heading 1"/>
    <w:basedOn w:val="Normal"/>
    <w:next w:val="Normal"/>
    <w:link w:val="Heading1Char"/>
    <w:uiPriority w:val="9"/>
    <w:qFormat/>
    <w:rsid w:val="005E718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E718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E718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553"/>
    <w:rPr>
      <w:rFonts w:ascii="Tahoma" w:hAnsi="Tahoma" w:cs="Tahoma"/>
      <w:sz w:val="16"/>
      <w:szCs w:val="16"/>
    </w:rPr>
  </w:style>
  <w:style w:type="paragraph" w:styleId="ListParagraph">
    <w:name w:val="List Paragraph"/>
    <w:basedOn w:val="Normal"/>
    <w:uiPriority w:val="34"/>
    <w:qFormat/>
    <w:rsid w:val="00184553"/>
    <w:pPr>
      <w:ind w:left="720"/>
      <w:contextualSpacing/>
    </w:pPr>
  </w:style>
  <w:style w:type="character" w:styleId="Hyperlink">
    <w:name w:val="Hyperlink"/>
    <w:basedOn w:val="DefaultParagraphFont"/>
    <w:uiPriority w:val="99"/>
    <w:unhideWhenUsed/>
    <w:rsid w:val="00155BDD"/>
    <w:rPr>
      <w:color w:val="0000FF"/>
      <w:u w:val="single"/>
    </w:rPr>
  </w:style>
  <w:style w:type="table" w:styleId="TableGrid">
    <w:name w:val="Table Grid"/>
    <w:basedOn w:val="TableNormal"/>
    <w:uiPriority w:val="39"/>
    <w:rsid w:val="006A0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0C61"/>
    <w:pPr>
      <w:tabs>
        <w:tab w:val="center" w:pos="4153"/>
        <w:tab w:val="right" w:pos="8306"/>
      </w:tabs>
      <w:spacing w:after="0" w:line="240" w:lineRule="auto"/>
    </w:pPr>
    <w:rPr>
      <w:rFonts w:ascii="Times New Roman" w:eastAsia="Times New Roman" w:hAnsi="Times New Roman"/>
      <w:sz w:val="24"/>
      <w:szCs w:val="24"/>
      <w:lang w:eastAsia="en-GB"/>
    </w:rPr>
  </w:style>
  <w:style w:type="character" w:customStyle="1" w:styleId="HeaderChar">
    <w:name w:val="Header Char"/>
    <w:basedOn w:val="DefaultParagraphFont"/>
    <w:link w:val="Header"/>
    <w:uiPriority w:val="99"/>
    <w:rsid w:val="00D80C61"/>
    <w:rPr>
      <w:rFonts w:ascii="Times New Roman" w:eastAsia="Times New Roman" w:hAnsi="Times New Roman"/>
      <w:sz w:val="24"/>
      <w:szCs w:val="24"/>
      <w:lang w:val="en-GB" w:eastAsia="en-GB"/>
    </w:rPr>
  </w:style>
  <w:style w:type="paragraph" w:customStyle="1" w:styleId="DefaultText">
    <w:name w:val="Default Text"/>
    <w:rsid w:val="00D80C61"/>
    <w:pPr>
      <w:widowControl w:val="0"/>
    </w:pPr>
    <w:rPr>
      <w:rFonts w:ascii="Times New Roman" w:eastAsia="Times New Roman" w:hAnsi="Times New Roman"/>
      <w:color w:val="000000"/>
      <w:sz w:val="24"/>
      <w:lang w:eastAsia="en-GB"/>
    </w:rPr>
  </w:style>
  <w:style w:type="character" w:styleId="Strong">
    <w:name w:val="Strong"/>
    <w:uiPriority w:val="22"/>
    <w:qFormat/>
    <w:rsid w:val="00D80C61"/>
    <w:rPr>
      <w:b/>
      <w:bCs/>
    </w:rPr>
  </w:style>
  <w:style w:type="paragraph" w:styleId="NormalWeb">
    <w:name w:val="Normal (Web)"/>
    <w:basedOn w:val="Normal"/>
    <w:uiPriority w:val="99"/>
    <w:unhideWhenUsed/>
    <w:rsid w:val="00D80C61"/>
    <w:pPr>
      <w:spacing w:before="100" w:beforeAutospacing="1" w:after="100" w:afterAutospacing="1" w:line="240" w:lineRule="auto"/>
    </w:pPr>
    <w:rPr>
      <w:rFonts w:ascii="Times New Roman" w:eastAsia="Times New Roman" w:hAnsi="Times New Roman"/>
      <w:sz w:val="24"/>
      <w:szCs w:val="24"/>
      <w:lang w:eastAsia="en-GB"/>
    </w:rPr>
  </w:style>
  <w:style w:type="paragraph" w:styleId="Footer">
    <w:name w:val="footer"/>
    <w:basedOn w:val="Normal"/>
    <w:link w:val="FooterChar"/>
    <w:uiPriority w:val="99"/>
    <w:unhideWhenUsed/>
    <w:rsid w:val="009C5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550"/>
    <w:rPr>
      <w:sz w:val="22"/>
      <w:szCs w:val="22"/>
      <w:lang w:val="en-GB"/>
    </w:rPr>
  </w:style>
  <w:style w:type="character" w:styleId="FollowedHyperlink">
    <w:name w:val="FollowedHyperlink"/>
    <w:basedOn w:val="DefaultParagraphFont"/>
    <w:uiPriority w:val="99"/>
    <w:semiHidden/>
    <w:unhideWhenUsed/>
    <w:rsid w:val="00525848"/>
    <w:rPr>
      <w:color w:val="800080" w:themeColor="followedHyperlink"/>
      <w:u w:val="single"/>
    </w:rPr>
  </w:style>
  <w:style w:type="character" w:customStyle="1" w:styleId="Heading1Char">
    <w:name w:val="Heading 1 Char"/>
    <w:basedOn w:val="DefaultParagraphFont"/>
    <w:link w:val="Heading1"/>
    <w:uiPriority w:val="9"/>
    <w:rsid w:val="005E718C"/>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rsid w:val="005E718C"/>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rsid w:val="005E718C"/>
    <w:rPr>
      <w:rFonts w:asciiTheme="majorHAnsi" w:eastAsiaTheme="majorEastAsia" w:hAnsiTheme="majorHAnsi" w:cstheme="majorBidi"/>
      <w:color w:val="243F60" w:themeColor="accent1" w:themeShade="7F"/>
      <w:sz w:val="24"/>
      <w:szCs w:val="24"/>
      <w:lang w:val="en-GB"/>
    </w:rPr>
  </w:style>
  <w:style w:type="paragraph" w:styleId="TOCHeading">
    <w:name w:val="TOC Heading"/>
    <w:basedOn w:val="Heading1"/>
    <w:next w:val="Normal"/>
    <w:uiPriority w:val="39"/>
    <w:unhideWhenUsed/>
    <w:qFormat/>
    <w:rsid w:val="001765B4"/>
    <w:pPr>
      <w:spacing w:line="259" w:lineRule="auto"/>
      <w:outlineLvl w:val="9"/>
    </w:pPr>
    <w:rPr>
      <w:lang w:val="en-US"/>
    </w:rPr>
  </w:style>
  <w:style w:type="paragraph" w:styleId="TOC1">
    <w:name w:val="toc 1"/>
    <w:basedOn w:val="Normal"/>
    <w:next w:val="Normal"/>
    <w:autoRedefine/>
    <w:uiPriority w:val="39"/>
    <w:unhideWhenUsed/>
    <w:rsid w:val="00CC612E"/>
    <w:pPr>
      <w:tabs>
        <w:tab w:val="right" w:leader="dot" w:pos="10456"/>
      </w:tabs>
      <w:spacing w:after="40"/>
    </w:pPr>
  </w:style>
  <w:style w:type="paragraph" w:styleId="TOC2">
    <w:name w:val="toc 2"/>
    <w:basedOn w:val="Normal"/>
    <w:next w:val="Normal"/>
    <w:autoRedefine/>
    <w:uiPriority w:val="39"/>
    <w:unhideWhenUsed/>
    <w:rsid w:val="001765B4"/>
    <w:pPr>
      <w:spacing w:after="100"/>
      <w:ind w:left="220"/>
    </w:pPr>
  </w:style>
  <w:style w:type="paragraph" w:styleId="TOC3">
    <w:name w:val="toc 3"/>
    <w:basedOn w:val="Normal"/>
    <w:next w:val="Normal"/>
    <w:autoRedefine/>
    <w:uiPriority w:val="39"/>
    <w:unhideWhenUsed/>
    <w:rsid w:val="00CC612E"/>
    <w:pPr>
      <w:tabs>
        <w:tab w:val="right" w:leader="dot" w:pos="10456"/>
      </w:tabs>
      <w:spacing w:after="100" w:line="240" w:lineRule="auto"/>
      <w:ind w:left="442"/>
    </w:pPr>
  </w:style>
  <w:style w:type="character" w:customStyle="1" w:styleId="rpv-coretext-layer-text">
    <w:name w:val="rpv-core__text-layer-text"/>
    <w:basedOn w:val="DefaultParagraphFont"/>
    <w:rsid w:val="00761CD5"/>
  </w:style>
  <w:style w:type="table" w:customStyle="1" w:styleId="TableGrid1">
    <w:name w:val="Table Grid1"/>
    <w:basedOn w:val="TableNormal"/>
    <w:next w:val="TableGrid"/>
    <w:uiPriority w:val="39"/>
    <w:rsid w:val="00761CD5"/>
    <w:rPr>
      <w:rFonts w:eastAsia="DengXian" w:cs="Arial"/>
      <w:sz w:val="24"/>
      <w:szCs w:val="24"/>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04AAF-98E0-4038-BA41-4642BA3BC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Monkleigh Primary School</Company>
  <LinksUpToDate>false</LinksUpToDate>
  <CharactersWithSpaces>7474</CharactersWithSpaces>
  <SharedDoc>false</SharedDoc>
  <HLinks>
    <vt:vector size="150" baseType="variant">
      <vt:variant>
        <vt:i4>196615</vt:i4>
      </vt:variant>
      <vt:variant>
        <vt:i4>72</vt:i4>
      </vt:variant>
      <vt:variant>
        <vt:i4>0</vt:i4>
      </vt:variant>
      <vt:variant>
        <vt:i4>5</vt:i4>
      </vt:variant>
      <vt:variant>
        <vt:lpwstr>http://www.antibullyingalliance.org.uk/tools-information/all-about-bullying/sexual-and-genderrelated/preventing-and-responding-sexual</vt:lpwstr>
      </vt:variant>
      <vt:variant>
        <vt:lpwstr/>
      </vt:variant>
      <vt:variant>
        <vt:i4>7995490</vt:i4>
      </vt:variant>
      <vt:variant>
        <vt:i4>69</vt:i4>
      </vt:variant>
      <vt:variant>
        <vt:i4>0</vt:i4>
      </vt:variant>
      <vt:variant>
        <vt:i4>5</vt:i4>
      </vt:variant>
      <vt:variant>
        <vt:lpwstr>http://www.gov.uk/government/publications/disrespect-nobodycampaign-posters</vt:lpwstr>
      </vt:variant>
      <vt:variant>
        <vt:lpwstr/>
      </vt:variant>
      <vt:variant>
        <vt:i4>5767235</vt:i4>
      </vt:variant>
      <vt:variant>
        <vt:i4>66</vt:i4>
      </vt:variant>
      <vt:variant>
        <vt:i4>0</vt:i4>
      </vt:variant>
      <vt:variant>
        <vt:i4>5</vt:i4>
      </vt:variant>
      <vt:variant>
        <vt:lpwstr>http://www.endviolenceagainstwomen.org.uk/data/files/resources/71/EVAWCoalition-Schools-Guide.pdf</vt:lpwstr>
      </vt:variant>
      <vt:variant>
        <vt:lpwstr/>
      </vt:variant>
      <vt:variant>
        <vt:i4>6619249</vt:i4>
      </vt:variant>
      <vt:variant>
        <vt:i4>63</vt:i4>
      </vt:variant>
      <vt:variant>
        <vt:i4>0</vt:i4>
      </vt:variant>
      <vt:variant>
        <vt:i4>5</vt:i4>
      </vt:variant>
      <vt:variant>
        <vt:lpwstr>http://www.schools-out.org.uk/</vt:lpwstr>
      </vt:variant>
      <vt:variant>
        <vt:lpwstr/>
      </vt:variant>
      <vt:variant>
        <vt:i4>4194334</vt:i4>
      </vt:variant>
      <vt:variant>
        <vt:i4>60</vt:i4>
      </vt:variant>
      <vt:variant>
        <vt:i4>0</vt:i4>
      </vt:variant>
      <vt:variant>
        <vt:i4>5</vt:i4>
      </vt:variant>
      <vt:variant>
        <vt:lpwstr>http://www.theproudtrust.org/</vt:lpwstr>
      </vt:variant>
      <vt:variant>
        <vt:lpwstr/>
      </vt:variant>
      <vt:variant>
        <vt:i4>4390921</vt:i4>
      </vt:variant>
      <vt:variant>
        <vt:i4>57</vt:i4>
      </vt:variant>
      <vt:variant>
        <vt:i4>0</vt:i4>
      </vt:variant>
      <vt:variant>
        <vt:i4>5</vt:i4>
      </vt:variant>
      <vt:variant>
        <vt:lpwstr>http://www.metrocentreonline.org/</vt:lpwstr>
      </vt:variant>
      <vt:variant>
        <vt:lpwstr/>
      </vt:variant>
      <vt:variant>
        <vt:i4>3801093</vt:i4>
      </vt:variant>
      <vt:variant>
        <vt:i4>54</vt:i4>
      </vt:variant>
      <vt:variant>
        <vt:i4>0</vt:i4>
      </vt:variant>
      <vt:variant>
        <vt:i4>5</vt:i4>
      </vt:variant>
      <vt:variant>
        <vt:lpwstr>http://www.barnardos.org.uk/what_we_do/our_work/lgbtq.htm</vt:lpwstr>
      </vt:variant>
      <vt:variant>
        <vt:lpwstr/>
      </vt:variant>
      <vt:variant>
        <vt:i4>2949171</vt:i4>
      </vt:variant>
      <vt:variant>
        <vt:i4>51</vt:i4>
      </vt:variant>
      <vt:variant>
        <vt:i4>0</vt:i4>
      </vt:variant>
      <vt:variant>
        <vt:i4>5</vt:i4>
      </vt:variant>
      <vt:variant>
        <vt:lpwstr>http://www.stophateuk.org/</vt:lpwstr>
      </vt:variant>
      <vt:variant>
        <vt:lpwstr/>
      </vt:variant>
      <vt:variant>
        <vt:i4>5242974</vt:i4>
      </vt:variant>
      <vt:variant>
        <vt:i4>48</vt:i4>
      </vt:variant>
      <vt:variant>
        <vt:i4>0</vt:i4>
      </vt:variant>
      <vt:variant>
        <vt:i4>5</vt:i4>
      </vt:variant>
      <vt:variant>
        <vt:lpwstr>http://www.report-it.org.uk/</vt:lpwstr>
      </vt:variant>
      <vt:variant>
        <vt:lpwstr/>
      </vt:variant>
      <vt:variant>
        <vt:i4>5832719</vt:i4>
      </vt:variant>
      <vt:variant>
        <vt:i4>45</vt:i4>
      </vt:variant>
      <vt:variant>
        <vt:i4>0</vt:i4>
      </vt:variant>
      <vt:variant>
        <vt:i4>5</vt:i4>
      </vt:variant>
      <vt:variant>
        <vt:lpwstr>http://www.kickitout.org/</vt:lpwstr>
      </vt:variant>
      <vt:variant>
        <vt:lpwstr/>
      </vt:variant>
      <vt:variant>
        <vt:i4>1704030</vt:i4>
      </vt:variant>
      <vt:variant>
        <vt:i4>42</vt:i4>
      </vt:variant>
      <vt:variant>
        <vt:i4>0</vt:i4>
      </vt:variant>
      <vt:variant>
        <vt:i4>5</vt:i4>
      </vt:variant>
      <vt:variant>
        <vt:lpwstr>http://www.annefrank.org.uk/</vt:lpwstr>
      </vt:variant>
      <vt:variant>
        <vt:lpwstr/>
      </vt:variant>
      <vt:variant>
        <vt:i4>4325404</vt:i4>
      </vt:variant>
      <vt:variant>
        <vt:i4>39</vt:i4>
      </vt:variant>
      <vt:variant>
        <vt:i4>0</vt:i4>
      </vt:variant>
      <vt:variant>
        <vt:i4>5</vt:i4>
      </vt:variant>
      <vt:variant>
        <vt:lpwstr>http://www.thinkuknow.co.uk/</vt:lpwstr>
      </vt:variant>
      <vt:variant>
        <vt:lpwstr/>
      </vt:variant>
      <vt:variant>
        <vt:i4>5242971</vt:i4>
      </vt:variant>
      <vt:variant>
        <vt:i4>36</vt:i4>
      </vt:variant>
      <vt:variant>
        <vt:i4>0</vt:i4>
      </vt:variant>
      <vt:variant>
        <vt:i4>5</vt:i4>
      </vt:variant>
      <vt:variant>
        <vt:lpwstr>http://www.mencap.org.uk/</vt:lpwstr>
      </vt:variant>
      <vt:variant>
        <vt:lpwstr/>
      </vt:variant>
      <vt:variant>
        <vt:i4>262213</vt:i4>
      </vt:variant>
      <vt:variant>
        <vt:i4>33</vt:i4>
      </vt:variant>
      <vt:variant>
        <vt:i4>0</vt:i4>
      </vt:variant>
      <vt:variant>
        <vt:i4>5</vt:i4>
      </vt:variant>
      <vt:variant>
        <vt:lpwstr>http://www.changingfaces.org.uk/</vt:lpwstr>
      </vt:variant>
      <vt:variant>
        <vt:lpwstr/>
      </vt:variant>
      <vt:variant>
        <vt:i4>5505116</vt:i4>
      </vt:variant>
      <vt:variant>
        <vt:i4>30</vt:i4>
      </vt:variant>
      <vt:variant>
        <vt:i4>0</vt:i4>
      </vt:variant>
      <vt:variant>
        <vt:i4>5</vt:i4>
      </vt:variant>
      <vt:variant>
        <vt:lpwstr>http://www.youngminds.org.uk/</vt:lpwstr>
      </vt:variant>
      <vt:variant>
        <vt:lpwstr/>
      </vt:variant>
      <vt:variant>
        <vt:i4>1900622</vt:i4>
      </vt:variant>
      <vt:variant>
        <vt:i4>27</vt:i4>
      </vt:variant>
      <vt:variant>
        <vt:i4>0</vt:i4>
      </vt:variant>
      <vt:variant>
        <vt:i4>5</vt:i4>
      </vt:variant>
      <vt:variant>
        <vt:lpwstr>http://www.victimsupport.org.uk/</vt:lpwstr>
      </vt:variant>
      <vt:variant>
        <vt:lpwstr/>
      </vt:variant>
      <vt:variant>
        <vt:i4>6881324</vt:i4>
      </vt:variant>
      <vt:variant>
        <vt:i4>24</vt:i4>
      </vt:variant>
      <vt:variant>
        <vt:i4>0</vt:i4>
      </vt:variant>
      <vt:variant>
        <vt:i4>5</vt:i4>
      </vt:variant>
      <vt:variant>
        <vt:lpwstr>http://www.pshe-association.org.uk/</vt:lpwstr>
      </vt:variant>
      <vt:variant>
        <vt:lpwstr/>
      </vt:variant>
      <vt:variant>
        <vt:i4>262233</vt:i4>
      </vt:variant>
      <vt:variant>
        <vt:i4>21</vt:i4>
      </vt:variant>
      <vt:variant>
        <vt:i4>0</vt:i4>
      </vt:variant>
      <vt:variant>
        <vt:i4>5</vt:i4>
      </vt:variant>
      <vt:variant>
        <vt:lpwstr>http://www.nspcc.org.uk/</vt:lpwstr>
      </vt:variant>
      <vt:variant>
        <vt:lpwstr/>
      </vt:variant>
      <vt:variant>
        <vt:i4>5505092</vt:i4>
      </vt:variant>
      <vt:variant>
        <vt:i4>18</vt:i4>
      </vt:variant>
      <vt:variant>
        <vt:i4>0</vt:i4>
      </vt:variant>
      <vt:variant>
        <vt:i4>5</vt:i4>
      </vt:variant>
      <vt:variant>
        <vt:lpwstr>http://www.minded.org.uk/</vt:lpwstr>
      </vt:variant>
      <vt:variant>
        <vt:lpwstr/>
      </vt:variant>
      <vt:variant>
        <vt:i4>3014707</vt:i4>
      </vt:variant>
      <vt:variant>
        <vt:i4>15</vt:i4>
      </vt:variant>
      <vt:variant>
        <vt:i4>0</vt:i4>
      </vt:variant>
      <vt:variant>
        <vt:i4>5</vt:i4>
      </vt:variant>
      <vt:variant>
        <vt:lpwstr>http://www.kidscape.org.uk/</vt:lpwstr>
      </vt:variant>
      <vt:variant>
        <vt:lpwstr/>
      </vt:variant>
      <vt:variant>
        <vt:i4>7798836</vt:i4>
      </vt:variant>
      <vt:variant>
        <vt:i4>12</vt:i4>
      </vt:variant>
      <vt:variant>
        <vt:i4>0</vt:i4>
      </vt:variant>
      <vt:variant>
        <vt:i4>5</vt:i4>
      </vt:variant>
      <vt:variant>
        <vt:lpwstr>http://www.familylives.org.uk/</vt:lpwstr>
      </vt:variant>
      <vt:variant>
        <vt:lpwstr/>
      </vt:variant>
      <vt:variant>
        <vt:i4>1769551</vt:i4>
      </vt:variant>
      <vt:variant>
        <vt:i4>9</vt:i4>
      </vt:variant>
      <vt:variant>
        <vt:i4>0</vt:i4>
      </vt:variant>
      <vt:variant>
        <vt:i4>5</vt:i4>
      </vt:variant>
      <vt:variant>
        <vt:lpwstr>http://www.childline.org.uk/</vt:lpwstr>
      </vt:variant>
      <vt:variant>
        <vt:lpwstr/>
      </vt:variant>
      <vt:variant>
        <vt:i4>5767256</vt:i4>
      </vt:variant>
      <vt:variant>
        <vt:i4>6</vt:i4>
      </vt:variant>
      <vt:variant>
        <vt:i4>0</vt:i4>
      </vt:variant>
      <vt:variant>
        <vt:i4>5</vt:i4>
      </vt:variant>
      <vt:variant>
        <vt:lpwstr>http://www.anti-bullyingalliance.org.uk/</vt:lpwstr>
      </vt:variant>
      <vt:variant>
        <vt:lpwstr/>
      </vt:variant>
      <vt:variant>
        <vt:i4>5242892</vt:i4>
      </vt:variant>
      <vt:variant>
        <vt:i4>3</vt:i4>
      </vt:variant>
      <vt:variant>
        <vt:i4>0</vt:i4>
      </vt:variant>
      <vt:variant>
        <vt:i4>5</vt:i4>
      </vt:variant>
      <vt:variant>
        <vt:lpwstr>http://www.kelsi.org.uk/child-protection-andsafeguarding/e-safety</vt:lpwstr>
      </vt:variant>
      <vt:variant>
        <vt:lpwstr/>
      </vt:variant>
      <vt:variant>
        <vt:i4>7929914</vt:i4>
      </vt:variant>
      <vt:variant>
        <vt:i4>0</vt:i4>
      </vt:variant>
      <vt:variant>
        <vt:i4>0</vt:i4>
      </vt:variant>
      <vt:variant>
        <vt:i4>5</vt:i4>
      </vt:variant>
      <vt:variant>
        <vt:lpwstr>http://www.monkleigh-primary.devon.sch.uk/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Headteacher</dc:creator>
  <cp:lastModifiedBy>DBeer</cp:lastModifiedBy>
  <cp:revision>3</cp:revision>
  <dcterms:created xsi:type="dcterms:W3CDTF">2023-06-10T07:25:00Z</dcterms:created>
  <dcterms:modified xsi:type="dcterms:W3CDTF">2023-06-10T07:35:00Z</dcterms:modified>
</cp:coreProperties>
</file>